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578" w:rsidRPr="003D3E53" w:rsidRDefault="00887578" w:rsidP="003D3E53">
      <w:pPr>
        <w:spacing w:line="480" w:lineRule="auto"/>
        <w:jc w:val="center"/>
        <w:rPr>
          <w:rFonts w:ascii="Palatino Linotype" w:hAnsi="Palatino Linotype"/>
          <w:sz w:val="18"/>
          <w:szCs w:val="18"/>
        </w:rPr>
      </w:pPr>
      <w:proofErr w:type="gramStart"/>
      <w:r w:rsidRPr="003D3E53">
        <w:rPr>
          <w:rFonts w:ascii="Palatino Linotype" w:hAnsi="Palatino Linotype"/>
          <w:sz w:val="18"/>
          <w:szCs w:val="18"/>
        </w:rPr>
        <w:t>Supplementary Table 1.</w:t>
      </w:r>
      <w:proofErr w:type="gramEnd"/>
      <w:r w:rsidRPr="003D3E53">
        <w:rPr>
          <w:rFonts w:ascii="Palatino Linotype" w:hAnsi="Palatino Linotype"/>
          <w:sz w:val="18"/>
          <w:szCs w:val="18"/>
        </w:rPr>
        <w:t xml:space="preserve"> </w:t>
      </w:r>
      <w:proofErr w:type="gramStart"/>
      <w:r w:rsidRPr="003D3E53">
        <w:rPr>
          <w:rFonts w:ascii="Palatino Linotype" w:hAnsi="Palatino Linotype"/>
          <w:sz w:val="18"/>
          <w:szCs w:val="18"/>
        </w:rPr>
        <w:t>Mutational frequency through Bethesda categories.</w:t>
      </w:r>
      <w:proofErr w:type="gramEnd"/>
    </w:p>
    <w:tbl>
      <w:tblPr>
        <w:tblStyle w:val="Tabelacomgrelha"/>
        <w:tblW w:w="8725" w:type="dxa"/>
        <w:tblInd w:w="65" w:type="dxa"/>
        <w:tblCellMar>
          <w:left w:w="70" w:type="dxa"/>
          <w:right w:w="70" w:type="dxa"/>
        </w:tblCellMar>
        <w:tblLook w:val="0000"/>
      </w:tblPr>
      <w:tblGrid>
        <w:gridCol w:w="222"/>
        <w:gridCol w:w="2339"/>
        <w:gridCol w:w="830"/>
        <w:gridCol w:w="951"/>
        <w:gridCol w:w="1130"/>
        <w:gridCol w:w="973"/>
        <w:gridCol w:w="948"/>
        <w:gridCol w:w="688"/>
        <w:gridCol w:w="644"/>
      </w:tblGrid>
      <w:tr w:rsidR="00887578" w:rsidRPr="003D3E53" w:rsidTr="00DD5863">
        <w:trPr>
          <w:trHeight w:val="488"/>
        </w:trPr>
        <w:tc>
          <w:tcPr>
            <w:tcW w:w="25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6164" w:type="dxa"/>
            <w:gridSpan w:val="7"/>
          </w:tcPr>
          <w:p w:rsidR="00887578" w:rsidRPr="003D3E53" w:rsidRDefault="00887578" w:rsidP="00DD5863">
            <w:pPr>
              <w:spacing w:after="200" w:line="276" w:lineRule="auto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Bethesda categories</w:t>
            </w:r>
          </w:p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887578" w:rsidRPr="003D3E53" w:rsidTr="00DD5863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2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</w:tcBorders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</w:p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Mutations</w:t>
            </w:r>
          </w:p>
        </w:tc>
        <w:tc>
          <w:tcPr>
            <w:tcW w:w="8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ND</w:t>
            </w:r>
          </w:p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n=15</w:t>
            </w:r>
          </w:p>
        </w:tc>
        <w:tc>
          <w:tcPr>
            <w:tcW w:w="951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B</w:t>
            </w:r>
          </w:p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n=47</w:t>
            </w:r>
          </w:p>
        </w:tc>
        <w:tc>
          <w:tcPr>
            <w:tcW w:w="11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AUS/FLUS</w:t>
            </w:r>
          </w:p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n= 43</w:t>
            </w:r>
          </w:p>
        </w:tc>
        <w:tc>
          <w:tcPr>
            <w:tcW w:w="973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FT/SFN </w:t>
            </w:r>
          </w:p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n=58</w:t>
            </w:r>
          </w:p>
        </w:tc>
        <w:tc>
          <w:tcPr>
            <w:tcW w:w="94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SM </w:t>
            </w:r>
          </w:p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n=42</w:t>
            </w:r>
          </w:p>
        </w:tc>
        <w:tc>
          <w:tcPr>
            <w:tcW w:w="68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M </w:t>
            </w:r>
          </w:p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n=54</w:t>
            </w:r>
          </w:p>
        </w:tc>
        <w:tc>
          <w:tcPr>
            <w:tcW w:w="644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</w:p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Total</w:t>
            </w:r>
          </w:p>
        </w:tc>
      </w:tr>
      <w:tr w:rsidR="00887578" w:rsidRPr="003D3E53" w:rsidTr="00DD5863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561" w:type="dxa"/>
            <w:gridSpan w:val="2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TERTp</w:t>
            </w:r>
          </w:p>
        </w:tc>
        <w:tc>
          <w:tcPr>
            <w:tcW w:w="8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951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11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973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94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68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644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2</w:t>
            </w:r>
          </w:p>
        </w:tc>
      </w:tr>
      <w:tr w:rsidR="00887578" w:rsidRPr="003D3E53" w:rsidTr="00DD5863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561" w:type="dxa"/>
            <w:gridSpan w:val="2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BRAF</w:t>
            </w:r>
          </w:p>
        </w:tc>
        <w:tc>
          <w:tcPr>
            <w:tcW w:w="8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951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11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973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4</w:t>
            </w:r>
          </w:p>
        </w:tc>
        <w:tc>
          <w:tcPr>
            <w:tcW w:w="94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8</w:t>
            </w:r>
          </w:p>
        </w:tc>
        <w:tc>
          <w:tcPr>
            <w:tcW w:w="68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30</w:t>
            </w:r>
          </w:p>
        </w:tc>
        <w:tc>
          <w:tcPr>
            <w:tcW w:w="644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43</w:t>
            </w:r>
          </w:p>
        </w:tc>
      </w:tr>
      <w:tr w:rsidR="00887578" w:rsidRPr="003D3E53" w:rsidTr="00DD5863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561" w:type="dxa"/>
            <w:gridSpan w:val="2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TERTp+BRAF</w:t>
            </w:r>
          </w:p>
        </w:tc>
        <w:tc>
          <w:tcPr>
            <w:tcW w:w="8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951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1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973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94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68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4</w:t>
            </w:r>
          </w:p>
        </w:tc>
        <w:tc>
          <w:tcPr>
            <w:tcW w:w="644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6</w:t>
            </w:r>
          </w:p>
        </w:tc>
      </w:tr>
      <w:tr w:rsidR="00887578" w:rsidRPr="003D3E53" w:rsidTr="00DD5863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561" w:type="dxa"/>
            <w:gridSpan w:val="2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RAS (NRAS,HRAS, KRAS)</w:t>
            </w:r>
          </w:p>
        </w:tc>
        <w:tc>
          <w:tcPr>
            <w:tcW w:w="8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951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2</w:t>
            </w:r>
          </w:p>
        </w:tc>
        <w:tc>
          <w:tcPr>
            <w:tcW w:w="11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5</w:t>
            </w:r>
          </w:p>
        </w:tc>
        <w:tc>
          <w:tcPr>
            <w:tcW w:w="973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8</w:t>
            </w:r>
          </w:p>
        </w:tc>
        <w:tc>
          <w:tcPr>
            <w:tcW w:w="94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7</w:t>
            </w:r>
          </w:p>
        </w:tc>
        <w:tc>
          <w:tcPr>
            <w:tcW w:w="68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4</w:t>
            </w:r>
          </w:p>
        </w:tc>
        <w:tc>
          <w:tcPr>
            <w:tcW w:w="644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26</w:t>
            </w:r>
          </w:p>
        </w:tc>
      </w:tr>
      <w:tr w:rsidR="00887578" w:rsidRPr="003D3E53" w:rsidTr="00DD5863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2561" w:type="dxa"/>
            <w:gridSpan w:val="2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TERTp+RAS</w:t>
            </w:r>
          </w:p>
        </w:tc>
        <w:tc>
          <w:tcPr>
            <w:tcW w:w="8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951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1130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973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94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688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</w:t>
            </w:r>
          </w:p>
        </w:tc>
        <w:tc>
          <w:tcPr>
            <w:tcW w:w="644" w:type="dxa"/>
          </w:tcPr>
          <w:p w:rsidR="00887578" w:rsidRPr="003D3E53" w:rsidRDefault="00887578" w:rsidP="00DD5863">
            <w:pPr>
              <w:spacing w:after="200" w:line="276" w:lineRule="auto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</w:tr>
      <w:tr w:rsidR="00887578" w:rsidRPr="003D3E53" w:rsidTr="00DD5863">
        <w:trPr>
          <w:trHeight w:val="538"/>
        </w:trPr>
        <w:tc>
          <w:tcPr>
            <w:tcW w:w="2561" w:type="dxa"/>
            <w:gridSpan w:val="2"/>
          </w:tcPr>
          <w:p w:rsidR="00887578" w:rsidRPr="003D3E53" w:rsidRDefault="00887578" w:rsidP="00DD5863">
            <w:pPr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Total</w:t>
            </w:r>
          </w:p>
        </w:tc>
        <w:tc>
          <w:tcPr>
            <w:tcW w:w="830" w:type="dxa"/>
          </w:tcPr>
          <w:p w:rsidR="00887578" w:rsidRPr="003D3E53" w:rsidRDefault="00887578" w:rsidP="00DD5863">
            <w:pPr>
              <w:ind w:left="5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0</w:t>
            </w:r>
          </w:p>
        </w:tc>
        <w:tc>
          <w:tcPr>
            <w:tcW w:w="951" w:type="dxa"/>
          </w:tcPr>
          <w:p w:rsidR="00887578" w:rsidRPr="003D3E53" w:rsidRDefault="00887578" w:rsidP="00DD5863">
            <w:pPr>
              <w:ind w:left="5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3</w:t>
            </w:r>
          </w:p>
        </w:tc>
        <w:tc>
          <w:tcPr>
            <w:tcW w:w="1130" w:type="dxa"/>
          </w:tcPr>
          <w:p w:rsidR="00887578" w:rsidRPr="003D3E53" w:rsidRDefault="00887578" w:rsidP="00DD5863">
            <w:pPr>
              <w:ind w:left="5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8</w:t>
            </w:r>
          </w:p>
        </w:tc>
        <w:tc>
          <w:tcPr>
            <w:tcW w:w="973" w:type="dxa"/>
          </w:tcPr>
          <w:p w:rsidR="00887578" w:rsidRPr="003D3E53" w:rsidRDefault="00887578" w:rsidP="00DD5863">
            <w:pPr>
              <w:ind w:left="5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14</w:t>
            </w:r>
          </w:p>
        </w:tc>
        <w:tc>
          <w:tcPr>
            <w:tcW w:w="948" w:type="dxa"/>
          </w:tcPr>
          <w:p w:rsidR="00887578" w:rsidRPr="003D3E53" w:rsidRDefault="00887578" w:rsidP="00DD5863">
            <w:pPr>
              <w:ind w:left="5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15</w:t>
            </w:r>
          </w:p>
        </w:tc>
        <w:tc>
          <w:tcPr>
            <w:tcW w:w="688" w:type="dxa"/>
          </w:tcPr>
          <w:p w:rsidR="00887578" w:rsidRPr="003D3E53" w:rsidRDefault="00887578" w:rsidP="00DD5863">
            <w:pPr>
              <w:ind w:left="5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38</w:t>
            </w:r>
          </w:p>
        </w:tc>
        <w:tc>
          <w:tcPr>
            <w:tcW w:w="644" w:type="dxa"/>
          </w:tcPr>
          <w:p w:rsidR="00887578" w:rsidRPr="003D3E53" w:rsidRDefault="00887578" w:rsidP="00DD5863">
            <w:pPr>
              <w:ind w:left="5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78</w:t>
            </w:r>
          </w:p>
        </w:tc>
      </w:tr>
    </w:tbl>
    <w:p w:rsidR="00885A6B" w:rsidRDefault="00885A6B" w:rsidP="00885A6B">
      <w:pPr>
        <w:jc w:val="both"/>
      </w:pPr>
    </w:p>
    <w:p w:rsidR="00887578" w:rsidRPr="003D3E53" w:rsidRDefault="00887578" w:rsidP="00885A6B">
      <w:pPr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3D3E53">
        <w:rPr>
          <w:rFonts w:ascii="Palatino Linotype" w:hAnsi="Palatino Linotype"/>
          <w:sz w:val="18"/>
          <w:szCs w:val="18"/>
        </w:rPr>
        <w:t xml:space="preserve">Legend: ND: Non-diagnostic, B: Benign, AUS: Atypia of Undetermined Significance, FN: Follicular Neoplasm, SM: Suspicious for malignancy and M: Malignant. </w:t>
      </w:r>
      <w:proofErr w:type="gramStart"/>
      <w:r w:rsidRPr="003D3E53">
        <w:rPr>
          <w:rFonts w:ascii="Palatino Linotype" w:hAnsi="Palatino Linotype"/>
          <w:i/>
          <w:color w:val="000000" w:themeColor="text1"/>
          <w:sz w:val="18"/>
          <w:szCs w:val="18"/>
        </w:rPr>
        <w:t>TERTp</w:t>
      </w:r>
      <w:r w:rsidRPr="003D3E53">
        <w:rPr>
          <w:rFonts w:ascii="Palatino Linotype" w:hAnsi="Palatino Linotype"/>
          <w:color w:val="000000" w:themeColor="text1"/>
          <w:sz w:val="18"/>
          <w:szCs w:val="18"/>
        </w:rPr>
        <w:t xml:space="preserve">- telomerase reverse transcriptase promoter; </w:t>
      </w:r>
      <w:r w:rsidRPr="003D3E53">
        <w:rPr>
          <w:rFonts w:ascii="Palatino Linotype" w:hAnsi="Palatino Linotype"/>
          <w:i/>
          <w:color w:val="000000" w:themeColor="text1"/>
          <w:sz w:val="18"/>
          <w:szCs w:val="18"/>
        </w:rPr>
        <w:t>BRAF</w:t>
      </w:r>
      <w:r w:rsidRPr="003D3E53">
        <w:rPr>
          <w:rFonts w:ascii="Palatino Linotype" w:hAnsi="Palatino Linotype"/>
          <w:color w:val="000000" w:themeColor="text1"/>
          <w:sz w:val="18"/>
          <w:szCs w:val="18"/>
        </w:rPr>
        <w:t xml:space="preserve">- V-raf murine sarcoma viral oncogenes homolog B1; </w:t>
      </w:r>
      <w:r w:rsidRPr="003D3E53">
        <w:rPr>
          <w:rFonts w:ascii="Palatino Linotype" w:hAnsi="Palatino Linotype"/>
          <w:i/>
          <w:color w:val="000000" w:themeColor="text1"/>
          <w:sz w:val="18"/>
          <w:szCs w:val="18"/>
        </w:rPr>
        <w:t>RAS</w:t>
      </w:r>
      <w:r w:rsidRPr="003D3E53">
        <w:rPr>
          <w:rFonts w:ascii="Palatino Linotype" w:hAnsi="Palatino Linotype"/>
          <w:color w:val="000000" w:themeColor="text1"/>
          <w:sz w:val="18"/>
          <w:szCs w:val="18"/>
        </w:rPr>
        <w:t>- Rat sarcoma viral oncogenes homologue.</w:t>
      </w:r>
      <w:proofErr w:type="gramEnd"/>
    </w:p>
    <w:p w:rsidR="00887578" w:rsidRDefault="00887578" w:rsidP="00887578">
      <w:pPr>
        <w:spacing w:line="480" w:lineRule="auto"/>
      </w:pPr>
    </w:p>
    <w:p w:rsidR="00885A6B" w:rsidRDefault="00885A6B" w:rsidP="00887578">
      <w:pPr>
        <w:spacing w:line="480" w:lineRule="auto"/>
      </w:pPr>
    </w:p>
    <w:p w:rsidR="00885A6B" w:rsidRDefault="00885A6B">
      <w:r>
        <w:br w:type="page"/>
      </w:r>
    </w:p>
    <w:p w:rsidR="00885A6B" w:rsidRPr="003D3E53" w:rsidRDefault="00885A6B" w:rsidP="003D3E53">
      <w:pPr>
        <w:spacing w:line="480" w:lineRule="auto"/>
        <w:jc w:val="center"/>
        <w:rPr>
          <w:rFonts w:ascii="Palatino Linotype" w:hAnsi="Palatino Linotype" w:cstheme="minorHAnsi"/>
          <w:sz w:val="18"/>
          <w:szCs w:val="18"/>
        </w:rPr>
      </w:pPr>
      <w:proofErr w:type="gramStart"/>
      <w:r w:rsidRPr="003D3E53">
        <w:rPr>
          <w:rFonts w:ascii="Palatino Linotype" w:hAnsi="Palatino Linotype" w:cstheme="minorHAnsi"/>
          <w:sz w:val="18"/>
          <w:szCs w:val="18"/>
        </w:rPr>
        <w:lastRenderedPageBreak/>
        <w:t>Supplementary Table 2.</w:t>
      </w:r>
      <w:proofErr w:type="gramEnd"/>
      <w:r w:rsidRPr="003D3E53">
        <w:rPr>
          <w:rFonts w:ascii="Palatino Linotype" w:hAnsi="Palatino Linotype" w:cstheme="minorHAnsi"/>
          <w:sz w:val="18"/>
          <w:szCs w:val="18"/>
        </w:rPr>
        <w:t xml:space="preserve"> Mutation types in cytology and histology of indeterminate nodules.</w:t>
      </w:r>
    </w:p>
    <w:tbl>
      <w:tblPr>
        <w:tblpPr w:leftFromText="141" w:rightFromText="141" w:vertAnchor="page" w:horzAnchor="margin" w:tblpXSpec="center" w:tblpY="260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69"/>
        <w:gridCol w:w="496"/>
        <w:gridCol w:w="924"/>
        <w:gridCol w:w="1252"/>
        <w:gridCol w:w="1275"/>
        <w:gridCol w:w="189"/>
        <w:gridCol w:w="583"/>
        <w:gridCol w:w="970"/>
        <w:gridCol w:w="1252"/>
        <w:gridCol w:w="1855"/>
      </w:tblGrid>
      <w:tr w:rsidR="00885A6B" w:rsidRPr="003D3E53" w:rsidTr="00AA2C8F">
        <w:trPr>
          <w:trHeight w:val="553"/>
        </w:trPr>
        <w:tc>
          <w:tcPr>
            <w:tcW w:w="1229" w:type="dxa"/>
            <w:shd w:val="clear" w:color="auto" w:fill="auto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Genetic mutations</w:t>
            </w:r>
          </w:p>
        </w:tc>
        <w:tc>
          <w:tcPr>
            <w:tcW w:w="3968" w:type="dxa"/>
            <w:gridSpan w:val="4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Cytology (mutated)                                       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n=25 (24.8%)</w:t>
            </w:r>
          </w:p>
        </w:tc>
        <w:tc>
          <w:tcPr>
            <w:tcW w:w="190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</w:tc>
        <w:tc>
          <w:tcPr>
            <w:tcW w:w="4678" w:type="dxa"/>
            <w:gridSpan w:val="4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Histology (mutated)                                                  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n=48 (47.5%) </w:t>
            </w:r>
          </w:p>
        </w:tc>
      </w:tr>
      <w:tr w:rsidR="00885A6B" w:rsidRPr="003D3E53" w:rsidTr="00AA2C8F">
        <w:trPr>
          <w:trHeight w:val="583"/>
        </w:trPr>
        <w:tc>
          <w:tcPr>
            <w:tcW w:w="12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Histology of Indeterminate nodules</w:t>
            </w:r>
          </w:p>
        </w:tc>
        <w:tc>
          <w:tcPr>
            <w:tcW w:w="49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n=</w:t>
            </w:r>
          </w:p>
        </w:tc>
        <w:tc>
          <w:tcPr>
            <w:tcW w:w="92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Benign n=1</w:t>
            </w:r>
          </w:p>
        </w:tc>
        <w:tc>
          <w:tcPr>
            <w:tcW w:w="1258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Malignant n=24</w:t>
            </w:r>
          </w:p>
        </w:tc>
        <w:tc>
          <w:tcPr>
            <w:tcW w:w="1282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Mutation type</w:t>
            </w:r>
          </w:p>
        </w:tc>
        <w:tc>
          <w:tcPr>
            <w:tcW w:w="190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</w:tc>
        <w:tc>
          <w:tcPr>
            <w:tcW w:w="587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n=</w:t>
            </w:r>
          </w:p>
        </w:tc>
        <w:tc>
          <w:tcPr>
            <w:tcW w:w="975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Benign n=2</w:t>
            </w:r>
          </w:p>
        </w:tc>
        <w:tc>
          <w:tcPr>
            <w:tcW w:w="1258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Malignant n=46</w:t>
            </w:r>
          </w:p>
        </w:tc>
        <w:tc>
          <w:tcPr>
            <w:tcW w:w="185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Mutation  type</w:t>
            </w:r>
          </w:p>
        </w:tc>
      </w:tr>
      <w:tr w:rsidR="00885A6B" w:rsidRPr="003D3E53" w:rsidTr="00AA2C8F">
        <w:trPr>
          <w:trHeight w:val="1960"/>
        </w:trPr>
        <w:tc>
          <w:tcPr>
            <w:tcW w:w="122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>TERTp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AUS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     FN            </w:t>
            </w:r>
          </w:p>
        </w:tc>
        <w:tc>
          <w:tcPr>
            <w:tcW w:w="49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94</w:t>
            </w:r>
          </w:p>
        </w:tc>
        <w:tc>
          <w:tcPr>
            <w:tcW w:w="9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0     </w:t>
            </w:r>
          </w:p>
        </w:tc>
        <w:tc>
          <w:tcPr>
            <w:tcW w:w="125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4 (5.6%)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2      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      2</w:t>
            </w:r>
          </w:p>
        </w:tc>
        <w:tc>
          <w:tcPr>
            <w:tcW w:w="1282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1 (-124 G&gt;A)      1 (-146 G&gt;A)              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2 (-124 G&gt;A)         </w:t>
            </w:r>
          </w:p>
        </w:tc>
        <w:tc>
          <w:tcPr>
            <w:tcW w:w="190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</w:tc>
        <w:tc>
          <w:tcPr>
            <w:tcW w:w="587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99</w:t>
            </w:r>
          </w:p>
        </w:tc>
        <w:tc>
          <w:tcPr>
            <w:tcW w:w="97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0</w:t>
            </w:r>
          </w:p>
        </w:tc>
        <w:tc>
          <w:tcPr>
            <w:tcW w:w="125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11 (14.5%)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5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      6</w:t>
            </w:r>
          </w:p>
        </w:tc>
        <w:tc>
          <w:tcPr>
            <w:tcW w:w="185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4 (-124 G&gt;A)                    1 ( -146G&gt;A)                         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4 (-124 G&gt;A)                    2 ( -146 G&gt;A)</w:t>
            </w:r>
          </w:p>
        </w:tc>
      </w:tr>
      <w:tr w:rsidR="00885A6B" w:rsidRPr="003D3E53" w:rsidTr="00AA2C8F">
        <w:trPr>
          <w:trHeight w:val="1558"/>
        </w:trPr>
        <w:tc>
          <w:tcPr>
            <w:tcW w:w="122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>BRAF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AUS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FN</w:t>
            </w:r>
          </w:p>
        </w:tc>
        <w:tc>
          <w:tcPr>
            <w:tcW w:w="49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97</w:t>
            </w:r>
          </w:p>
        </w:tc>
        <w:tc>
          <w:tcPr>
            <w:tcW w:w="9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</w:tc>
        <w:tc>
          <w:tcPr>
            <w:tcW w:w="125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7 (9.3%)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6</w:t>
            </w:r>
          </w:p>
        </w:tc>
        <w:tc>
          <w:tcPr>
            <w:tcW w:w="1282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1 (p.V600E) 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6 (p.V600E)</w:t>
            </w:r>
          </w:p>
        </w:tc>
        <w:tc>
          <w:tcPr>
            <w:tcW w:w="190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</w:tc>
        <w:tc>
          <w:tcPr>
            <w:tcW w:w="587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</w:t>
            </w:r>
          </w:p>
        </w:tc>
        <w:tc>
          <w:tcPr>
            <w:tcW w:w="97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</w:tc>
        <w:tc>
          <w:tcPr>
            <w:tcW w:w="125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13 (16.9%)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5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8</w:t>
            </w:r>
          </w:p>
        </w:tc>
        <w:tc>
          <w:tcPr>
            <w:tcW w:w="185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5 (p.V600E)          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8 (p.V600E)</w:t>
            </w:r>
          </w:p>
        </w:tc>
      </w:tr>
      <w:tr w:rsidR="00885A6B" w:rsidRPr="003D3E53" w:rsidTr="00AA2C8F">
        <w:trPr>
          <w:trHeight w:val="840"/>
        </w:trPr>
        <w:tc>
          <w:tcPr>
            <w:tcW w:w="122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>RAS</w:t>
            </w:r>
          </w:p>
          <w:p w:rsidR="00885A6B" w:rsidRPr="003D3E53" w:rsidRDefault="00885A6B" w:rsidP="00AA2C8F">
            <w:pPr>
              <w:spacing w:line="480" w:lineRule="au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AUS</w:t>
            </w:r>
          </w:p>
          <w:p w:rsidR="00885A6B" w:rsidRPr="003D3E53" w:rsidRDefault="00885A6B" w:rsidP="00AA2C8F">
            <w:pPr>
              <w:spacing w:line="480" w:lineRule="au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FN</w:t>
            </w:r>
          </w:p>
          <w:p w:rsidR="00885A6B" w:rsidRPr="003D3E53" w:rsidRDefault="00885A6B" w:rsidP="00AA2C8F">
            <w:pPr>
              <w:spacing w:line="240" w:lineRule="auto"/>
              <w:rPr>
                <w:rFonts w:ascii="Palatino Linotype" w:hAnsi="Palatino Linotype" w:cstheme="minorHAnsi"/>
                <w:sz w:val="18"/>
                <w:szCs w:val="18"/>
              </w:rPr>
            </w:pPr>
          </w:p>
        </w:tc>
        <w:tc>
          <w:tcPr>
            <w:tcW w:w="49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97</w:t>
            </w:r>
          </w:p>
        </w:tc>
        <w:tc>
          <w:tcPr>
            <w:tcW w:w="9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 (1%)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0</w:t>
            </w:r>
          </w:p>
        </w:tc>
        <w:tc>
          <w:tcPr>
            <w:tcW w:w="125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13(17.3%)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4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      9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 B (p.</w:t>
            </w:r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Q61K)          4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M (p.Q61R)  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7 M (p.</w:t>
            </w:r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Q61R)           2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M (p.Q61K)       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</w:tc>
        <w:tc>
          <w:tcPr>
            <w:tcW w:w="587" w:type="dxa"/>
            <w:tcBorders>
              <w:top w:val="single" w:sz="4" w:space="0" w:color="auto"/>
            </w:tcBorders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98</w:t>
            </w:r>
          </w:p>
        </w:tc>
        <w:tc>
          <w:tcPr>
            <w:tcW w:w="97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 (8.7%)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0</w:t>
            </w:r>
          </w:p>
        </w:tc>
        <w:tc>
          <w:tcPr>
            <w:tcW w:w="125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22 (29.3%)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    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12</w:t>
            </w:r>
          </w:p>
        </w:tc>
        <w:tc>
          <w:tcPr>
            <w:tcW w:w="1858" w:type="dxa"/>
            <w:tcBorders>
              <w:top w:val="single" w:sz="4" w:space="0" w:color="auto"/>
            </w:tcBorders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2 B (p.Q61K/p.</w:t>
            </w:r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G12A)          8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M (p.Q61R)                   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2 </w:t>
            </w:r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M(p.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Q61K/p.G12R)      9 M (p.Q61R)               3 M (p.Q61K)</w:t>
            </w:r>
          </w:p>
        </w:tc>
      </w:tr>
    </w:tbl>
    <w:p w:rsidR="00885A6B" w:rsidRDefault="00885A6B" w:rsidP="00885A6B">
      <w:pPr>
        <w:spacing w:line="480" w:lineRule="auto"/>
        <w:rPr>
          <w:lang w:val="pt-PT"/>
        </w:rPr>
      </w:pPr>
    </w:p>
    <w:p w:rsidR="00885A6B" w:rsidRPr="003D3E53" w:rsidRDefault="00885A6B" w:rsidP="00160FF5">
      <w:pPr>
        <w:jc w:val="both"/>
        <w:rPr>
          <w:rFonts w:ascii="Palatino Linotype" w:hAnsi="Palatino Linotype" w:cstheme="minorHAnsi"/>
          <w:sz w:val="18"/>
          <w:szCs w:val="18"/>
        </w:rPr>
      </w:pPr>
      <w:r w:rsidRPr="003D3E53">
        <w:rPr>
          <w:rFonts w:ascii="Palatino Linotype" w:hAnsi="Palatino Linotype" w:cstheme="minorHAnsi"/>
          <w:sz w:val="18"/>
          <w:szCs w:val="18"/>
        </w:rPr>
        <w:t xml:space="preserve">Legend: AUS: </w:t>
      </w:r>
      <w:proofErr w:type="spellStart"/>
      <w:r w:rsidRPr="003D3E53">
        <w:rPr>
          <w:rFonts w:ascii="Palatino Linotype" w:hAnsi="Palatino Linotype" w:cstheme="minorHAnsi"/>
          <w:sz w:val="18"/>
          <w:szCs w:val="18"/>
        </w:rPr>
        <w:t>Atypia</w:t>
      </w:r>
      <w:proofErr w:type="spellEnd"/>
      <w:r w:rsidRPr="003D3E53">
        <w:rPr>
          <w:rFonts w:ascii="Palatino Linotype" w:hAnsi="Palatino Linotype" w:cstheme="minorHAnsi"/>
          <w:sz w:val="18"/>
          <w:szCs w:val="18"/>
        </w:rPr>
        <w:t xml:space="preserve"> of Undetermined Significance, FN: Follicular Neoplasm. </w:t>
      </w:r>
      <w:r w:rsidRPr="003D3E53">
        <w:rPr>
          <w:rFonts w:ascii="Palatino Linotype" w:hAnsi="Palatino Linotype" w:cstheme="minorHAnsi"/>
          <w:i/>
          <w:sz w:val="18"/>
          <w:szCs w:val="18"/>
        </w:rPr>
        <w:t xml:space="preserve">TERTp </w:t>
      </w:r>
      <w:r w:rsidRPr="003D3E53">
        <w:rPr>
          <w:rFonts w:ascii="Palatino Linotype" w:hAnsi="Palatino Linotype" w:cstheme="minorHAnsi"/>
          <w:sz w:val="18"/>
          <w:szCs w:val="18"/>
        </w:rPr>
        <w:t xml:space="preserve">- telomerase reverse transcriptase promoter; </w:t>
      </w:r>
      <w:r w:rsidRPr="003D3E53">
        <w:rPr>
          <w:rFonts w:ascii="Palatino Linotype" w:hAnsi="Palatino Linotype" w:cstheme="minorHAnsi"/>
          <w:i/>
          <w:sz w:val="18"/>
          <w:szCs w:val="18"/>
        </w:rPr>
        <w:t xml:space="preserve">BRAF </w:t>
      </w:r>
      <w:r w:rsidRPr="003D3E53">
        <w:rPr>
          <w:rFonts w:ascii="Palatino Linotype" w:hAnsi="Palatino Linotype" w:cstheme="minorHAnsi"/>
          <w:sz w:val="18"/>
          <w:szCs w:val="18"/>
        </w:rPr>
        <w:t>- V-</w:t>
      </w:r>
      <w:proofErr w:type="spellStart"/>
      <w:r w:rsidRPr="003D3E53">
        <w:rPr>
          <w:rFonts w:ascii="Palatino Linotype" w:hAnsi="Palatino Linotype" w:cstheme="minorHAnsi"/>
          <w:sz w:val="18"/>
          <w:szCs w:val="18"/>
        </w:rPr>
        <w:t>raf</w:t>
      </w:r>
      <w:proofErr w:type="spellEnd"/>
      <w:r w:rsidRPr="003D3E53">
        <w:rPr>
          <w:rFonts w:ascii="Palatino Linotype" w:hAnsi="Palatino Linotype" w:cstheme="minorHAnsi"/>
          <w:sz w:val="18"/>
          <w:szCs w:val="18"/>
        </w:rPr>
        <w:t xml:space="preserve"> </w:t>
      </w:r>
      <w:proofErr w:type="spellStart"/>
      <w:r w:rsidRPr="003D3E53">
        <w:rPr>
          <w:rFonts w:ascii="Palatino Linotype" w:hAnsi="Palatino Linotype" w:cstheme="minorHAnsi"/>
          <w:sz w:val="18"/>
          <w:szCs w:val="18"/>
        </w:rPr>
        <w:t>murine</w:t>
      </w:r>
      <w:proofErr w:type="spellEnd"/>
      <w:r w:rsidRPr="003D3E53">
        <w:rPr>
          <w:rFonts w:ascii="Palatino Linotype" w:hAnsi="Palatino Linotype" w:cstheme="minorHAnsi"/>
          <w:sz w:val="18"/>
          <w:szCs w:val="18"/>
        </w:rPr>
        <w:t xml:space="preserve"> sarcoma viral </w:t>
      </w:r>
      <w:proofErr w:type="spellStart"/>
      <w:r w:rsidRPr="003D3E53">
        <w:rPr>
          <w:rFonts w:ascii="Palatino Linotype" w:hAnsi="Palatino Linotype" w:cstheme="minorHAnsi"/>
          <w:sz w:val="18"/>
          <w:szCs w:val="18"/>
        </w:rPr>
        <w:t>oncogenes</w:t>
      </w:r>
      <w:proofErr w:type="spellEnd"/>
      <w:r w:rsidRPr="003D3E53">
        <w:rPr>
          <w:rFonts w:ascii="Palatino Linotype" w:hAnsi="Palatino Linotype" w:cstheme="minorHAnsi"/>
          <w:sz w:val="18"/>
          <w:szCs w:val="18"/>
        </w:rPr>
        <w:t xml:space="preserve"> homolog B1; </w:t>
      </w:r>
      <w:r w:rsidRPr="003D3E53">
        <w:rPr>
          <w:rFonts w:ascii="Palatino Linotype" w:hAnsi="Palatino Linotype" w:cstheme="minorHAnsi"/>
          <w:i/>
          <w:sz w:val="18"/>
          <w:szCs w:val="18"/>
        </w:rPr>
        <w:t xml:space="preserve">RAS </w:t>
      </w:r>
      <w:r w:rsidRPr="003D3E53">
        <w:rPr>
          <w:rFonts w:ascii="Palatino Linotype" w:hAnsi="Palatino Linotype" w:cstheme="minorHAnsi"/>
          <w:sz w:val="18"/>
          <w:szCs w:val="18"/>
        </w:rPr>
        <w:t xml:space="preserve">- Rat sarcoma viral </w:t>
      </w:r>
      <w:proofErr w:type="spellStart"/>
      <w:r w:rsidRPr="003D3E53">
        <w:rPr>
          <w:rFonts w:ascii="Palatino Linotype" w:hAnsi="Palatino Linotype" w:cstheme="minorHAnsi"/>
          <w:sz w:val="18"/>
          <w:szCs w:val="18"/>
        </w:rPr>
        <w:t>oncogenes</w:t>
      </w:r>
      <w:proofErr w:type="spellEnd"/>
      <w:r w:rsidRPr="003D3E53">
        <w:rPr>
          <w:rFonts w:ascii="Palatino Linotype" w:hAnsi="Palatino Linotype" w:cstheme="minorHAnsi"/>
          <w:sz w:val="18"/>
          <w:szCs w:val="18"/>
        </w:rPr>
        <w:t xml:space="preserve"> homologue.</w:t>
      </w:r>
    </w:p>
    <w:p w:rsidR="00885A6B" w:rsidRDefault="00885A6B" w:rsidP="00887578">
      <w:pPr>
        <w:spacing w:line="480" w:lineRule="auto"/>
      </w:pPr>
    </w:p>
    <w:p w:rsidR="00885A6B" w:rsidRDefault="00885A6B">
      <w:r>
        <w:br w:type="page"/>
      </w:r>
    </w:p>
    <w:p w:rsidR="00885A6B" w:rsidRPr="00E105D8" w:rsidRDefault="00885A6B" w:rsidP="003D3E53">
      <w:pPr>
        <w:spacing w:line="480" w:lineRule="auto"/>
        <w:jc w:val="center"/>
        <w:rPr>
          <w:rFonts w:ascii="Palatino Linotype" w:hAnsi="Palatino Linotype"/>
          <w:sz w:val="18"/>
          <w:szCs w:val="18"/>
        </w:rPr>
      </w:pPr>
      <w:proofErr w:type="gramStart"/>
      <w:r w:rsidRPr="00E105D8">
        <w:rPr>
          <w:rFonts w:ascii="Palatino Linotype" w:hAnsi="Palatino Linotype" w:cstheme="minorHAnsi"/>
          <w:sz w:val="18"/>
          <w:szCs w:val="18"/>
        </w:rPr>
        <w:lastRenderedPageBreak/>
        <w:t>Supplementary Table 3.</w:t>
      </w:r>
      <w:proofErr w:type="gramEnd"/>
      <w:r w:rsidRPr="00E105D8">
        <w:rPr>
          <w:rFonts w:ascii="Palatino Linotype" w:hAnsi="Palatino Linotype" w:cstheme="minorHAnsi"/>
          <w:sz w:val="18"/>
          <w:szCs w:val="18"/>
        </w:rPr>
        <w:t xml:space="preserve">  </w:t>
      </w:r>
      <w:proofErr w:type="spellStart"/>
      <w:r w:rsidRPr="00E105D8">
        <w:rPr>
          <w:rFonts w:ascii="Palatino Linotype" w:hAnsi="Palatino Linotype" w:cstheme="minorHAnsi"/>
          <w:sz w:val="18"/>
          <w:szCs w:val="18"/>
        </w:rPr>
        <w:t>Clinicopathologic</w:t>
      </w:r>
      <w:proofErr w:type="spellEnd"/>
      <w:r w:rsidRPr="00E105D8">
        <w:rPr>
          <w:rFonts w:ascii="Palatino Linotype" w:hAnsi="Palatino Linotype" w:cstheme="minorHAnsi"/>
          <w:sz w:val="18"/>
          <w:szCs w:val="18"/>
        </w:rPr>
        <w:t xml:space="preserve"> features present in the PTC variants.</w:t>
      </w:r>
    </w:p>
    <w:tbl>
      <w:tblPr>
        <w:tblStyle w:val="Tabelacomgrelha"/>
        <w:tblpPr w:leftFromText="141" w:rightFromText="141" w:vertAnchor="page" w:horzAnchor="margin" w:tblpXSpec="center" w:tblpY="2144"/>
        <w:tblW w:w="1027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31"/>
        <w:gridCol w:w="1133"/>
        <w:gridCol w:w="1134"/>
        <w:gridCol w:w="920"/>
        <w:gridCol w:w="1134"/>
        <w:gridCol w:w="1134"/>
        <w:gridCol w:w="992"/>
        <w:gridCol w:w="992"/>
        <w:gridCol w:w="1208"/>
      </w:tblGrid>
      <w:tr w:rsidR="00885A6B" w:rsidRPr="00E105D8" w:rsidTr="00AA2C8F">
        <w:trPr>
          <w:trHeight w:val="764"/>
        </w:trPr>
        <w:tc>
          <w:tcPr>
            <w:tcW w:w="1631" w:type="dxa"/>
          </w:tcPr>
          <w:p w:rsidR="00885A6B" w:rsidRPr="00E105D8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proofErr w:type="spellStart"/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Clinicopathologic</w:t>
            </w:r>
            <w:proofErr w:type="spellEnd"/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features</w:t>
            </w:r>
          </w:p>
        </w:tc>
        <w:tc>
          <w:tcPr>
            <w:tcW w:w="8647" w:type="dxa"/>
            <w:gridSpan w:val="8"/>
          </w:tcPr>
          <w:p w:rsidR="00885A6B" w:rsidRPr="00E105D8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PTC variants</w:t>
            </w:r>
          </w:p>
          <w:p w:rsidR="00885A6B" w:rsidRPr="00E105D8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n=180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c-PTC 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n=73 (40.5%)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FV-PTC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n=73 (40.5%)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EV-PTC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n=5 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(2.8%)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OV-PTC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n=15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(8.3%)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SV-PTC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n= 10 (5.6%)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TC-PTC n=3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(1.7%)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CV-PTC n=1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(0.6%)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TOTAL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n= 180 (100%)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rPr>
          <w:trHeight w:val="592"/>
        </w:trPr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proofErr w:type="spellStart"/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Extrathyroidal</w:t>
            </w:r>
            <w:proofErr w:type="spellEnd"/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invasion      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36 (49.3%)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10 (13.7%)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5 (33.3%)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 (20%)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 (66.7%)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(100%)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56 (31.1%)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Capsule invasion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     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37 (50.7%)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41 (56.2%)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(20%)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12 (80%)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 (20%)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 (100%)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(100%)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97 (53.9%)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Vascular invasion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     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18 (24.7%)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12 (16.4%)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 (60%)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5 (33.3%)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 (66.7%)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(100%)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41 (22.8%)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Lymphatic invasion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19 (26%)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10 (13.7%)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(20%)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5 (33.3%)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(33.3%)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36 (20%)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Fibrosis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    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51 (69.9%)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35 (48%)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 (40%)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13 (86.7%)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5 (50%)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 (66.7%)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(100%)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109 (60.6%)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Inflammatory infiltrate     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43 (58.9%)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18 (24.7%)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7 (46.7%)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(10%)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 (100%)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72 (40%)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Tall cell    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     &lt;30%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     ≥30%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17 (23.3%)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1 (1.4%)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0 (0%)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4 (26.7%)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0 (0%)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 (100%)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22 (12.2%)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3 (1.7%)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proofErr w:type="spellStart"/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Oncocytic</w:t>
            </w:r>
            <w:proofErr w:type="spellEnd"/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component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     &lt;50%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     ≥50%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21(28.8%)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5 (6.8%)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7 (9.6%)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3 (4.1%)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15 (100%)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(10%)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 (66.7%)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(33.3%)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30 (16.7%)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25 (13.9%)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proofErr w:type="spellStart"/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Psammoma</w:t>
            </w:r>
            <w:proofErr w:type="spellEnd"/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bodies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17 (23.3%)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 (4.1%)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(20%)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 (13.3%)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 (66.7%)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25 (13.9%)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Calcification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     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18 (24.7%)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10 (13.7%)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(20%)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3 (20%)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 (66.7%)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34 (18.9%)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Necrosis           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     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2 (2.7%)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1 (1.4%)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2 (13.3%)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5 (2.8%)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proofErr w:type="spellStart"/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Focality</w:t>
            </w:r>
            <w:proofErr w:type="spellEnd"/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</w:t>
            </w:r>
            <w:proofErr w:type="spellStart"/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unifocal</w:t>
            </w:r>
            <w:proofErr w:type="spellEnd"/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 multifocal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43(58.9%)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30 (41.1%)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44 (60.3%)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29 (39.7%)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5(100%)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9 (60%)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6 (40%)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6 (60%)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4 (40%)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 (100%)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(100%)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111 (61.7%)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69 (38.3%)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Laterality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unilateral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bilateral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50 (68.5%)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23 (31.5%)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51 (69.9%)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22 (30.1%)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5(100%)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7(46.7%)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8 (53.3%)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6 (60%)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4 (40%)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3 (100%)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(100%)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122 (67.8%)</w:t>
            </w: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58 (32.2%)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Lymph node metastasis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25 (34.2%)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7 (9.6%)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5(33.3%)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(33.3%)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38 (21.1%)</w:t>
            </w:r>
          </w:p>
        </w:tc>
      </w:tr>
      <w:tr w:rsidR="00885A6B" w:rsidRPr="00E105D8" w:rsidTr="00AA2C8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631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Distant metastasis  </w:t>
            </w:r>
          </w:p>
        </w:tc>
        <w:tc>
          <w:tcPr>
            <w:tcW w:w="1133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4 (9.9%)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4 (2.8%)</w:t>
            </w:r>
          </w:p>
        </w:tc>
        <w:tc>
          <w:tcPr>
            <w:tcW w:w="920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0 (0%)</w:t>
            </w:r>
          </w:p>
        </w:tc>
        <w:tc>
          <w:tcPr>
            <w:tcW w:w="1134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0 (0%)</w:t>
            </w:r>
          </w:p>
        </w:tc>
        <w:tc>
          <w:tcPr>
            <w:tcW w:w="992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>1 (100%)</w:t>
            </w:r>
          </w:p>
        </w:tc>
        <w:tc>
          <w:tcPr>
            <w:tcW w:w="1208" w:type="dxa"/>
          </w:tcPr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E105D8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E105D8">
              <w:rPr>
                <w:rFonts w:ascii="Palatino Linotype" w:hAnsi="Palatino Linotype" w:cstheme="minorHAnsi"/>
                <w:sz w:val="18"/>
                <w:szCs w:val="18"/>
              </w:rPr>
              <w:t xml:space="preserve">    9 (5%)</w:t>
            </w:r>
          </w:p>
        </w:tc>
      </w:tr>
    </w:tbl>
    <w:p w:rsidR="00E105D8" w:rsidRDefault="00E105D8" w:rsidP="00885A6B"/>
    <w:p w:rsidR="00885A6B" w:rsidRPr="003D3E53" w:rsidRDefault="00885A6B" w:rsidP="00885A6B">
      <w:pPr>
        <w:rPr>
          <w:rFonts w:ascii="Palatino Linotype" w:hAnsi="Palatino Linotype" w:cstheme="minorHAnsi"/>
          <w:sz w:val="18"/>
          <w:szCs w:val="18"/>
        </w:rPr>
      </w:pPr>
      <w:r w:rsidRPr="003D3E53">
        <w:rPr>
          <w:rFonts w:ascii="Palatino Linotype" w:hAnsi="Palatino Linotype" w:cstheme="minorHAnsi"/>
          <w:sz w:val="18"/>
          <w:szCs w:val="18"/>
        </w:rPr>
        <w:t xml:space="preserve">Legend : PTC– papillary thyroid carcinoma;  PTC variants: c-PTC- classical; FV-PTC -follicular; EV-PTC – encapsulate;  SV- solid;  TC-PTC-   tall cells; OV-PTC- </w:t>
      </w:r>
      <w:proofErr w:type="spellStart"/>
      <w:r w:rsidRPr="003D3E53">
        <w:rPr>
          <w:rFonts w:ascii="Palatino Linotype" w:hAnsi="Palatino Linotype" w:cstheme="minorHAnsi"/>
          <w:sz w:val="18"/>
          <w:szCs w:val="18"/>
        </w:rPr>
        <w:t>oncocytic</w:t>
      </w:r>
      <w:proofErr w:type="spellEnd"/>
      <w:r w:rsidRPr="003D3E53">
        <w:rPr>
          <w:rFonts w:ascii="Palatino Linotype" w:hAnsi="Palatino Linotype" w:cstheme="minorHAnsi"/>
          <w:sz w:val="18"/>
          <w:szCs w:val="18"/>
        </w:rPr>
        <w:t xml:space="preserve">  ; CV-PTC-  columnar.</w:t>
      </w:r>
    </w:p>
    <w:p w:rsidR="00885A6B" w:rsidRDefault="00885A6B" w:rsidP="00887578">
      <w:pPr>
        <w:spacing w:line="480" w:lineRule="auto"/>
      </w:pPr>
    </w:p>
    <w:p w:rsidR="00885A6B" w:rsidRDefault="00885A6B">
      <w:r>
        <w:br w:type="page"/>
      </w:r>
    </w:p>
    <w:tbl>
      <w:tblPr>
        <w:tblStyle w:val="Tabelacomgrelha"/>
        <w:tblpPr w:leftFromText="141" w:rightFromText="141" w:vertAnchor="page" w:horzAnchor="margin" w:tblpY="2631"/>
        <w:tblW w:w="9358" w:type="dxa"/>
        <w:tblCellMar>
          <w:left w:w="70" w:type="dxa"/>
          <w:right w:w="70" w:type="dxa"/>
        </w:tblCellMar>
        <w:tblLook w:val="0000"/>
      </w:tblPr>
      <w:tblGrid>
        <w:gridCol w:w="1705"/>
        <w:gridCol w:w="920"/>
        <w:gridCol w:w="992"/>
        <w:gridCol w:w="992"/>
        <w:gridCol w:w="851"/>
        <w:gridCol w:w="850"/>
        <w:gridCol w:w="851"/>
        <w:gridCol w:w="850"/>
        <w:gridCol w:w="1347"/>
      </w:tblGrid>
      <w:tr w:rsidR="003E79D4" w:rsidRPr="003E79D4" w:rsidTr="003E79D4">
        <w:trPr>
          <w:trHeight w:val="714"/>
        </w:trPr>
        <w:tc>
          <w:tcPr>
            <w:tcW w:w="1705" w:type="dxa"/>
            <w:shd w:val="clear" w:color="auto" w:fill="auto"/>
          </w:tcPr>
          <w:p w:rsidR="003E79D4" w:rsidRPr="003E79D4" w:rsidRDefault="003E79D4" w:rsidP="003E79D4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lastRenderedPageBreak/>
              <w:t>Mutations</w:t>
            </w:r>
          </w:p>
        </w:tc>
        <w:tc>
          <w:tcPr>
            <w:tcW w:w="7653" w:type="dxa"/>
            <w:gridSpan w:val="8"/>
          </w:tcPr>
          <w:p w:rsidR="003E79D4" w:rsidRPr="003E79D4" w:rsidRDefault="003E79D4" w:rsidP="003E79D4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PTC variants</w:t>
            </w:r>
          </w:p>
        </w:tc>
      </w:tr>
      <w:tr w:rsidR="003E79D4" w:rsidRPr="003E79D4" w:rsidTr="003E79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705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</w:tc>
        <w:tc>
          <w:tcPr>
            <w:tcW w:w="92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c-PTC 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n =74 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(40.6%)</w:t>
            </w:r>
          </w:p>
        </w:tc>
        <w:tc>
          <w:tcPr>
            <w:tcW w:w="992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FV-PTC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 n= 74   (40.6%)</w:t>
            </w:r>
          </w:p>
        </w:tc>
        <w:tc>
          <w:tcPr>
            <w:tcW w:w="992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EV-PTC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n=5 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(2.7%)</w:t>
            </w:r>
          </w:p>
        </w:tc>
        <w:tc>
          <w:tcPr>
            <w:tcW w:w="851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OV-PTC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n=15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(8.2%)</w:t>
            </w:r>
          </w:p>
        </w:tc>
        <w:tc>
          <w:tcPr>
            <w:tcW w:w="85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SV-PTC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 n= 10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 (5.5%)</w:t>
            </w:r>
          </w:p>
        </w:tc>
        <w:tc>
          <w:tcPr>
            <w:tcW w:w="851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TC-PTC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 n=3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 (1.7%)</w:t>
            </w:r>
          </w:p>
        </w:tc>
        <w:tc>
          <w:tcPr>
            <w:tcW w:w="85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CC-PTC n=1 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(0.6%)</w:t>
            </w:r>
          </w:p>
        </w:tc>
        <w:tc>
          <w:tcPr>
            <w:tcW w:w="1347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TOTAL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 n= 182 (100%)</w:t>
            </w:r>
          </w:p>
        </w:tc>
      </w:tr>
      <w:tr w:rsidR="003E79D4" w:rsidRPr="003E79D4" w:rsidTr="003E79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705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i/>
                <w:sz w:val="18"/>
                <w:szCs w:val="18"/>
              </w:rPr>
              <w:t xml:space="preserve">TERTp            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Histology n=176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Cytology n= 171    </w:t>
            </w:r>
          </w:p>
        </w:tc>
        <w:tc>
          <w:tcPr>
            <w:tcW w:w="92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5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8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4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1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1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</w:tc>
        <w:tc>
          <w:tcPr>
            <w:tcW w:w="1347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19 (10.8%)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  9 (5.3%)</w:t>
            </w:r>
          </w:p>
        </w:tc>
      </w:tr>
      <w:tr w:rsidR="003E79D4" w:rsidRPr="003E79D4" w:rsidTr="003E79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705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i/>
                <w:sz w:val="18"/>
                <w:szCs w:val="18"/>
              </w:rPr>
              <w:t xml:space="preserve">BRAF 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Histology n=177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Cytology n= 175    </w:t>
            </w:r>
          </w:p>
        </w:tc>
        <w:tc>
          <w:tcPr>
            <w:tcW w:w="92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36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28</w:t>
            </w:r>
          </w:p>
        </w:tc>
        <w:tc>
          <w:tcPr>
            <w:tcW w:w="992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14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2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 xml:space="preserve"> 8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3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0</w:t>
            </w:r>
          </w:p>
        </w:tc>
        <w:tc>
          <w:tcPr>
            <w:tcW w:w="1347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63 (35.6%)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</w:rPr>
              <w:t>48 (27.4%)</w:t>
            </w:r>
          </w:p>
        </w:tc>
      </w:tr>
      <w:tr w:rsidR="003E79D4" w:rsidRPr="003E79D4" w:rsidTr="003E79D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705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i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i/>
                <w:sz w:val="18"/>
                <w:szCs w:val="18"/>
                <w:lang w:val="pt-PT"/>
              </w:rPr>
              <w:t xml:space="preserve">RAS          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Histology n=176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Cytology n= 171   </w:t>
            </w:r>
          </w:p>
        </w:tc>
        <w:tc>
          <w:tcPr>
            <w:tcW w:w="92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7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7</w:t>
            </w:r>
          </w:p>
        </w:tc>
        <w:tc>
          <w:tcPr>
            <w:tcW w:w="992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22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13</w:t>
            </w:r>
          </w:p>
        </w:tc>
        <w:tc>
          <w:tcPr>
            <w:tcW w:w="992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</w:t>
            </w:r>
          </w:p>
        </w:tc>
        <w:tc>
          <w:tcPr>
            <w:tcW w:w="851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5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3</w:t>
            </w:r>
          </w:p>
        </w:tc>
        <w:tc>
          <w:tcPr>
            <w:tcW w:w="85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3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</w:t>
            </w:r>
          </w:p>
        </w:tc>
        <w:tc>
          <w:tcPr>
            <w:tcW w:w="851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0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0</w:t>
            </w:r>
          </w:p>
        </w:tc>
        <w:tc>
          <w:tcPr>
            <w:tcW w:w="85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0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0</w:t>
            </w:r>
          </w:p>
        </w:tc>
        <w:tc>
          <w:tcPr>
            <w:tcW w:w="1347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38 (22.1%)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25 (14.3%)</w:t>
            </w:r>
          </w:p>
        </w:tc>
      </w:tr>
      <w:tr w:rsidR="003E79D4" w:rsidRPr="003E79D4" w:rsidTr="003E79D4">
        <w:tblPrEx>
          <w:tblCellMar>
            <w:left w:w="108" w:type="dxa"/>
            <w:right w:w="108" w:type="dxa"/>
          </w:tblCellMar>
          <w:tblLook w:val="04A0"/>
        </w:tblPrEx>
        <w:trPr>
          <w:trHeight w:val="806"/>
        </w:trPr>
        <w:tc>
          <w:tcPr>
            <w:tcW w:w="1705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Total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Histology 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Cytology</w:t>
            </w:r>
          </w:p>
        </w:tc>
        <w:tc>
          <w:tcPr>
            <w:tcW w:w="92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49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38</w:t>
            </w:r>
          </w:p>
        </w:tc>
        <w:tc>
          <w:tcPr>
            <w:tcW w:w="992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45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27</w:t>
            </w:r>
          </w:p>
        </w:tc>
        <w:tc>
          <w:tcPr>
            <w:tcW w:w="992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3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3</w:t>
            </w:r>
          </w:p>
        </w:tc>
        <w:tc>
          <w:tcPr>
            <w:tcW w:w="851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17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10</w:t>
            </w:r>
          </w:p>
        </w:tc>
        <w:tc>
          <w:tcPr>
            <w:tcW w:w="85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4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2</w:t>
            </w:r>
          </w:p>
        </w:tc>
        <w:tc>
          <w:tcPr>
            <w:tcW w:w="851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4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3</w:t>
            </w:r>
          </w:p>
        </w:tc>
        <w:tc>
          <w:tcPr>
            <w:tcW w:w="850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0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0</w:t>
            </w:r>
          </w:p>
        </w:tc>
        <w:tc>
          <w:tcPr>
            <w:tcW w:w="1347" w:type="dxa"/>
          </w:tcPr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122</w:t>
            </w:r>
          </w:p>
          <w:p w:rsidR="003E79D4" w:rsidRPr="003E79D4" w:rsidRDefault="003E79D4" w:rsidP="003E79D4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E79D4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83</w:t>
            </w:r>
          </w:p>
        </w:tc>
      </w:tr>
    </w:tbl>
    <w:p w:rsidR="00885A6B" w:rsidRPr="003D3E53" w:rsidRDefault="00885A6B" w:rsidP="003D3E53">
      <w:pPr>
        <w:pStyle w:val="SemEspaamento"/>
        <w:spacing w:line="480" w:lineRule="auto"/>
        <w:jc w:val="center"/>
        <w:rPr>
          <w:rFonts w:ascii="Palatino Linotype" w:hAnsi="Palatino Linotype" w:cstheme="minorHAnsi"/>
          <w:sz w:val="18"/>
          <w:szCs w:val="18"/>
        </w:rPr>
      </w:pPr>
      <w:proofErr w:type="gramStart"/>
      <w:r w:rsidRPr="003D3E53">
        <w:rPr>
          <w:rFonts w:ascii="Palatino Linotype" w:hAnsi="Palatino Linotype"/>
          <w:sz w:val="18"/>
          <w:szCs w:val="18"/>
        </w:rPr>
        <w:t>Supplementary Table 4</w:t>
      </w:r>
      <w:r w:rsidRPr="003D3E53">
        <w:rPr>
          <w:rFonts w:ascii="Palatino Linotype" w:hAnsi="Palatino Linotype" w:cstheme="minorHAnsi"/>
          <w:sz w:val="18"/>
          <w:szCs w:val="18"/>
        </w:rPr>
        <w:t>.</w:t>
      </w:r>
      <w:proofErr w:type="gramEnd"/>
      <w:r w:rsidRPr="003D3E53">
        <w:rPr>
          <w:rFonts w:ascii="Palatino Linotype" w:hAnsi="Palatino Linotype" w:cstheme="minorHAnsi"/>
          <w:sz w:val="18"/>
          <w:szCs w:val="18"/>
        </w:rPr>
        <w:t xml:space="preserve"> Mutational status of cytology and histology samples within PTC variants.</w:t>
      </w:r>
    </w:p>
    <w:p w:rsidR="00885A6B" w:rsidRDefault="00885A6B" w:rsidP="00885A6B">
      <w:pPr>
        <w:pStyle w:val="SemEspaamento"/>
        <w:spacing w:line="480" w:lineRule="auto"/>
        <w:jc w:val="both"/>
        <w:rPr>
          <w:rFonts w:cstheme="minorHAnsi"/>
          <w:sz w:val="20"/>
          <w:szCs w:val="20"/>
        </w:rPr>
      </w:pPr>
    </w:p>
    <w:p w:rsidR="003D3E53" w:rsidRDefault="003D3E53" w:rsidP="003E79D4">
      <w:pPr>
        <w:jc w:val="both"/>
        <w:rPr>
          <w:rFonts w:ascii="Palatino Linotype" w:hAnsi="Palatino Linotype" w:cstheme="minorHAnsi"/>
          <w:sz w:val="18"/>
          <w:szCs w:val="18"/>
        </w:rPr>
      </w:pPr>
    </w:p>
    <w:p w:rsidR="00885A6B" w:rsidRPr="003D3E53" w:rsidRDefault="00885A6B" w:rsidP="003E79D4">
      <w:pPr>
        <w:jc w:val="both"/>
        <w:rPr>
          <w:rFonts w:ascii="Palatino Linotype" w:hAnsi="Palatino Linotype" w:cstheme="minorHAnsi"/>
          <w:sz w:val="18"/>
          <w:szCs w:val="18"/>
        </w:rPr>
      </w:pPr>
      <w:r w:rsidRPr="003D3E53">
        <w:rPr>
          <w:rFonts w:ascii="Palatino Linotype" w:hAnsi="Palatino Linotype" w:cstheme="minorHAnsi"/>
          <w:sz w:val="18"/>
          <w:szCs w:val="18"/>
        </w:rPr>
        <w:t>Legend : PTC– papillary thyroid carcinoma;  PTC variants: c-PTC- classical; FV-PTC -follicular; EV-PTC – encapsulate;  SV- solid;  TC-PTC-   tall cells; OV-PTC- oncocytic  ; CV-PTC-  columnar.</w:t>
      </w:r>
    </w:p>
    <w:p w:rsidR="00885A6B" w:rsidRDefault="00885A6B" w:rsidP="00887578">
      <w:pPr>
        <w:spacing w:line="480" w:lineRule="auto"/>
      </w:pPr>
    </w:p>
    <w:p w:rsidR="00885A6B" w:rsidRDefault="00885A6B">
      <w:r>
        <w:br w:type="page"/>
      </w:r>
    </w:p>
    <w:p w:rsidR="00885A6B" w:rsidRPr="003D3E53" w:rsidRDefault="00885A6B" w:rsidP="003D3E53">
      <w:pPr>
        <w:pStyle w:val="SemEspaamento"/>
        <w:rPr>
          <w:rFonts w:ascii="Palatino Linotype" w:hAnsi="Palatino Linotype"/>
          <w:sz w:val="18"/>
          <w:szCs w:val="18"/>
        </w:rPr>
      </w:pPr>
      <w:proofErr w:type="gramStart"/>
      <w:r w:rsidRPr="003D3E53">
        <w:rPr>
          <w:rFonts w:ascii="Palatino Linotype" w:hAnsi="Palatino Linotype"/>
          <w:sz w:val="18"/>
          <w:szCs w:val="18"/>
        </w:rPr>
        <w:lastRenderedPageBreak/>
        <w:t>Supplementary Table 5A.</w:t>
      </w:r>
      <w:proofErr w:type="gramEnd"/>
      <w:r w:rsidRPr="003D3E53">
        <w:rPr>
          <w:rFonts w:ascii="Palatino Linotype" w:hAnsi="Palatino Linotype"/>
          <w:sz w:val="18"/>
          <w:szCs w:val="18"/>
        </w:rPr>
        <w:t xml:space="preserve"> Associations between </w:t>
      </w:r>
      <w:r w:rsidRPr="003D3E53">
        <w:rPr>
          <w:rFonts w:ascii="Palatino Linotype" w:hAnsi="Palatino Linotype"/>
          <w:i/>
          <w:sz w:val="18"/>
          <w:szCs w:val="18"/>
        </w:rPr>
        <w:t>TERTp</w:t>
      </w:r>
      <w:r w:rsidRPr="003D3E53">
        <w:rPr>
          <w:rFonts w:ascii="Palatino Linotype" w:hAnsi="Palatino Linotype"/>
          <w:sz w:val="18"/>
          <w:szCs w:val="18"/>
        </w:rPr>
        <w:t xml:space="preserve"> mutation and </w:t>
      </w:r>
      <w:proofErr w:type="spellStart"/>
      <w:r w:rsidRPr="003D3E53">
        <w:rPr>
          <w:rFonts w:ascii="Palatino Linotype" w:hAnsi="Palatino Linotype"/>
          <w:sz w:val="18"/>
          <w:szCs w:val="18"/>
        </w:rPr>
        <w:t>clinicopathological</w:t>
      </w:r>
      <w:proofErr w:type="spellEnd"/>
      <w:r w:rsidRPr="003D3E53">
        <w:rPr>
          <w:rFonts w:ascii="Palatino Linotype" w:hAnsi="Palatino Linotype"/>
          <w:sz w:val="18"/>
          <w:szCs w:val="18"/>
        </w:rPr>
        <w:t xml:space="preserve"> </w:t>
      </w:r>
    </w:p>
    <w:p w:rsidR="00885A6B" w:rsidRPr="003D3E53" w:rsidRDefault="00885A6B" w:rsidP="003D3E53">
      <w:pPr>
        <w:pStyle w:val="SemEspaamento"/>
        <w:spacing w:line="480" w:lineRule="auto"/>
        <w:rPr>
          <w:rFonts w:ascii="Palatino Linotype" w:hAnsi="Palatino Linotype"/>
          <w:sz w:val="18"/>
          <w:szCs w:val="18"/>
        </w:rPr>
      </w:pPr>
      <w:proofErr w:type="gramStart"/>
      <w:r w:rsidRPr="003D3E53">
        <w:rPr>
          <w:rFonts w:ascii="Palatino Linotype" w:hAnsi="Palatino Linotype"/>
          <w:sz w:val="18"/>
          <w:szCs w:val="18"/>
        </w:rPr>
        <w:t>features</w:t>
      </w:r>
      <w:proofErr w:type="gramEnd"/>
      <w:r w:rsidRPr="003D3E53">
        <w:rPr>
          <w:rFonts w:ascii="Palatino Linotype" w:hAnsi="Palatino Linotype"/>
          <w:sz w:val="18"/>
          <w:szCs w:val="18"/>
        </w:rPr>
        <w:t xml:space="preserve"> in Papillary Thyroid Carcinomas.</w:t>
      </w:r>
    </w:p>
    <w:tbl>
      <w:tblPr>
        <w:tblStyle w:val="Tabelacomgrelha"/>
        <w:tblpPr w:leftFromText="141" w:rightFromText="141" w:vertAnchor="text" w:horzAnchor="margin" w:tblpY="406"/>
        <w:tblW w:w="0" w:type="auto"/>
        <w:tblLook w:val="04A0"/>
      </w:tblPr>
      <w:tblGrid>
        <w:gridCol w:w="2835"/>
        <w:gridCol w:w="1559"/>
        <w:gridCol w:w="1417"/>
        <w:gridCol w:w="1418"/>
      </w:tblGrid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3D3E53">
              <w:rPr>
                <w:rFonts w:ascii="Palatino Linotype" w:hAnsi="Palatino Linotype"/>
                <w:sz w:val="18"/>
                <w:szCs w:val="18"/>
              </w:rPr>
              <w:t>Clinicopathological</w:t>
            </w:r>
            <w:proofErr w:type="spellEnd"/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gramStart"/>
            <w:r w:rsidRPr="003D3E53">
              <w:rPr>
                <w:rFonts w:ascii="Palatino Linotype" w:hAnsi="Palatino Linotype"/>
                <w:sz w:val="18"/>
                <w:szCs w:val="18"/>
              </w:rPr>
              <w:t>characteristics  n</w:t>
            </w:r>
            <w:proofErr w:type="gramEnd"/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(%)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Wild-Type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gramStart"/>
            <w:r w:rsidRPr="003D3E53">
              <w:rPr>
                <w:rFonts w:ascii="Palatino Linotype" w:hAnsi="Palatino Linotype"/>
                <w:sz w:val="18"/>
                <w:szCs w:val="18"/>
              </w:rPr>
              <w:t>n</w:t>
            </w:r>
            <w:proofErr w:type="gramEnd"/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(%)</w:t>
            </w:r>
          </w:p>
        </w:tc>
        <w:tc>
          <w:tcPr>
            <w:tcW w:w="1417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Mutated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gramStart"/>
            <w:r w:rsidRPr="003D3E53">
              <w:rPr>
                <w:rFonts w:ascii="Palatino Linotype" w:hAnsi="Palatino Linotype"/>
                <w:sz w:val="18"/>
                <w:szCs w:val="18"/>
              </w:rPr>
              <w:t>n</w:t>
            </w:r>
            <w:proofErr w:type="gramEnd"/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(%)</w:t>
            </w:r>
          </w:p>
        </w:tc>
        <w:tc>
          <w:tcPr>
            <w:tcW w:w="1418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p-value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Vascular invasion n=226    </w:t>
            </w: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              Absent  186 (82.3)</w:t>
            </w: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              Present  40 (17.7)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175 (84.5)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 32 (15.5)</w:t>
            </w:r>
          </w:p>
        </w:tc>
        <w:tc>
          <w:tcPr>
            <w:tcW w:w="1417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11 (57.9)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 8 (42.0)</w:t>
            </w:r>
          </w:p>
        </w:tc>
        <w:tc>
          <w:tcPr>
            <w:tcW w:w="1418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0.004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3D3E53">
              <w:rPr>
                <w:rFonts w:ascii="Palatino Linotype" w:hAnsi="Palatino Linotype"/>
                <w:sz w:val="18"/>
                <w:szCs w:val="18"/>
              </w:rPr>
              <w:t>Oncocytic</w:t>
            </w:r>
            <w:proofErr w:type="spellEnd"/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component n=224</w:t>
            </w: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              Absent 172 (76.8)</w:t>
            </w: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              Present  52 (23.2)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162 (79.0)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 43 (21.1)</w:t>
            </w:r>
          </w:p>
        </w:tc>
        <w:tc>
          <w:tcPr>
            <w:tcW w:w="1417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10 (52.6)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 9 (47.4)</w:t>
            </w:r>
          </w:p>
        </w:tc>
        <w:tc>
          <w:tcPr>
            <w:tcW w:w="1418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0.017</w:t>
            </w:r>
          </w:p>
        </w:tc>
      </w:tr>
    </w:tbl>
    <w:p w:rsidR="00885A6B" w:rsidRDefault="00885A6B" w:rsidP="00885A6B"/>
    <w:p w:rsidR="00885A6B" w:rsidRDefault="00885A6B" w:rsidP="00885A6B"/>
    <w:p w:rsidR="00885A6B" w:rsidRDefault="00885A6B" w:rsidP="00885A6B"/>
    <w:p w:rsidR="00885A6B" w:rsidRDefault="00885A6B" w:rsidP="00885A6B"/>
    <w:p w:rsidR="00885A6B" w:rsidRDefault="00885A6B" w:rsidP="00885A6B">
      <w:pPr>
        <w:pStyle w:val="SemEspaamento"/>
        <w:rPr>
          <w:sz w:val="20"/>
          <w:szCs w:val="20"/>
        </w:rPr>
      </w:pPr>
    </w:p>
    <w:p w:rsidR="00885A6B" w:rsidRDefault="00885A6B" w:rsidP="00885A6B">
      <w:pPr>
        <w:pStyle w:val="SemEspaamento"/>
        <w:rPr>
          <w:sz w:val="20"/>
          <w:szCs w:val="20"/>
        </w:rPr>
      </w:pPr>
    </w:p>
    <w:p w:rsidR="00885A6B" w:rsidRDefault="00885A6B" w:rsidP="00885A6B">
      <w:pPr>
        <w:pStyle w:val="SemEspaamento"/>
        <w:rPr>
          <w:sz w:val="20"/>
          <w:szCs w:val="20"/>
        </w:rPr>
      </w:pPr>
    </w:p>
    <w:p w:rsidR="00885A6B" w:rsidRDefault="00885A6B" w:rsidP="00885A6B">
      <w:pPr>
        <w:pStyle w:val="SemEspaamento"/>
        <w:rPr>
          <w:sz w:val="20"/>
          <w:szCs w:val="20"/>
        </w:rPr>
      </w:pPr>
    </w:p>
    <w:p w:rsidR="00885A6B" w:rsidRDefault="00885A6B" w:rsidP="00885A6B">
      <w:pPr>
        <w:pStyle w:val="SemEspaamento"/>
        <w:rPr>
          <w:sz w:val="20"/>
          <w:szCs w:val="20"/>
        </w:rPr>
      </w:pPr>
    </w:p>
    <w:p w:rsidR="00885A6B" w:rsidRDefault="00885A6B" w:rsidP="00885A6B">
      <w:pPr>
        <w:pStyle w:val="SemEspaamento"/>
        <w:rPr>
          <w:sz w:val="20"/>
          <w:szCs w:val="20"/>
        </w:rPr>
      </w:pPr>
    </w:p>
    <w:p w:rsidR="00885A6B" w:rsidRDefault="00885A6B" w:rsidP="00885A6B">
      <w:pPr>
        <w:pStyle w:val="SemEspaamento"/>
        <w:rPr>
          <w:sz w:val="20"/>
          <w:szCs w:val="20"/>
        </w:rPr>
      </w:pPr>
    </w:p>
    <w:p w:rsidR="00885A6B" w:rsidRPr="003D3E53" w:rsidRDefault="00885A6B" w:rsidP="003D3E53">
      <w:pPr>
        <w:pStyle w:val="SemEspaamento"/>
        <w:rPr>
          <w:rFonts w:ascii="Palatino Linotype" w:hAnsi="Palatino Linotype"/>
          <w:sz w:val="18"/>
          <w:szCs w:val="18"/>
        </w:rPr>
      </w:pPr>
      <w:proofErr w:type="gramStart"/>
      <w:r w:rsidRPr="003D3E53">
        <w:rPr>
          <w:rFonts w:ascii="Palatino Linotype" w:hAnsi="Palatino Linotype"/>
          <w:sz w:val="18"/>
          <w:szCs w:val="18"/>
        </w:rPr>
        <w:t>Supplementary Table 5B.</w:t>
      </w:r>
      <w:proofErr w:type="gramEnd"/>
      <w:r w:rsidRPr="003D3E53">
        <w:rPr>
          <w:rFonts w:ascii="Palatino Linotype" w:hAnsi="Palatino Linotype"/>
          <w:sz w:val="18"/>
          <w:szCs w:val="18"/>
        </w:rPr>
        <w:t xml:space="preserve">  Associations between </w:t>
      </w:r>
      <w:r w:rsidRPr="003D3E53">
        <w:rPr>
          <w:rFonts w:ascii="Palatino Linotype" w:hAnsi="Palatino Linotype" w:cstheme="minorHAnsi"/>
          <w:i/>
          <w:sz w:val="18"/>
          <w:szCs w:val="18"/>
        </w:rPr>
        <w:t>BRAF</w:t>
      </w:r>
      <w:r w:rsidRPr="003D3E53">
        <w:rPr>
          <w:rFonts w:ascii="Palatino Linotype" w:hAnsi="Palatino Linotype"/>
          <w:sz w:val="18"/>
          <w:szCs w:val="18"/>
        </w:rPr>
        <w:t xml:space="preserve"> mutation and </w:t>
      </w:r>
      <w:proofErr w:type="spellStart"/>
      <w:r w:rsidRPr="003D3E53">
        <w:rPr>
          <w:rFonts w:ascii="Palatino Linotype" w:hAnsi="Palatino Linotype"/>
          <w:sz w:val="18"/>
          <w:szCs w:val="18"/>
        </w:rPr>
        <w:t>clinicopathological</w:t>
      </w:r>
      <w:proofErr w:type="spellEnd"/>
      <w:r w:rsidRPr="003D3E53">
        <w:rPr>
          <w:rFonts w:ascii="Palatino Linotype" w:hAnsi="Palatino Linotype"/>
          <w:sz w:val="18"/>
          <w:szCs w:val="18"/>
        </w:rPr>
        <w:t xml:space="preserve"> </w:t>
      </w:r>
    </w:p>
    <w:p w:rsidR="00885A6B" w:rsidRPr="003D3E53" w:rsidRDefault="00885A6B" w:rsidP="003D3E53">
      <w:pPr>
        <w:pStyle w:val="SemEspaamento"/>
        <w:spacing w:line="480" w:lineRule="auto"/>
        <w:rPr>
          <w:rFonts w:ascii="Palatino Linotype" w:hAnsi="Palatino Linotype"/>
          <w:sz w:val="18"/>
          <w:szCs w:val="18"/>
        </w:rPr>
      </w:pPr>
      <w:proofErr w:type="gramStart"/>
      <w:r w:rsidRPr="003D3E53">
        <w:rPr>
          <w:rFonts w:ascii="Palatino Linotype" w:hAnsi="Palatino Linotype"/>
          <w:sz w:val="18"/>
          <w:szCs w:val="18"/>
        </w:rPr>
        <w:t>features</w:t>
      </w:r>
      <w:proofErr w:type="gramEnd"/>
      <w:r w:rsidRPr="003D3E53">
        <w:rPr>
          <w:rFonts w:ascii="Palatino Linotype" w:hAnsi="Palatino Linotype"/>
          <w:sz w:val="18"/>
          <w:szCs w:val="18"/>
        </w:rPr>
        <w:t xml:space="preserve"> in Papillary Thyroid Carcinomas.</w:t>
      </w:r>
    </w:p>
    <w:p w:rsidR="00885A6B" w:rsidRDefault="00885A6B" w:rsidP="00885A6B"/>
    <w:tbl>
      <w:tblPr>
        <w:tblStyle w:val="Tabelacomgrelha"/>
        <w:tblW w:w="0" w:type="auto"/>
        <w:tblInd w:w="-34" w:type="dxa"/>
        <w:tblLook w:val="04A0"/>
      </w:tblPr>
      <w:tblGrid>
        <w:gridCol w:w="2835"/>
        <w:gridCol w:w="1559"/>
        <w:gridCol w:w="1439"/>
        <w:gridCol w:w="1463"/>
      </w:tblGrid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Clinicopathological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characteristics </w:t>
            </w:r>
            <w:r w:rsidRPr="003D3E53">
              <w:rPr>
                <w:rFonts w:ascii="Palatino Linotype" w:hAnsi="Palatino Linotype"/>
                <w:sz w:val="18"/>
                <w:szCs w:val="18"/>
              </w:rPr>
              <w:t>n (%)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Wild-Type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proofErr w:type="gramStart"/>
            <w:r w:rsidRPr="003D3E53">
              <w:rPr>
                <w:rFonts w:ascii="Palatino Linotype" w:hAnsi="Palatino Linotype"/>
                <w:sz w:val="18"/>
                <w:szCs w:val="18"/>
              </w:rPr>
              <w:t>n</w:t>
            </w:r>
            <w:proofErr w:type="gramEnd"/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(%)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Mutated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proofErr w:type="gramStart"/>
            <w:r w:rsidRPr="003D3E53">
              <w:rPr>
                <w:rFonts w:ascii="Palatino Linotype" w:hAnsi="Palatino Linotype"/>
                <w:sz w:val="18"/>
                <w:szCs w:val="18"/>
              </w:rPr>
              <w:t>n</w:t>
            </w:r>
            <w:proofErr w:type="gramEnd"/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(%)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p-value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Mean tumor size (SD) (mm) (n=227)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30.76 (14.31)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21.65 (14.30)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Extra thyroidal invasion n=227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Absent  172 (82.3)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Present   55 (17.7)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140 (85.4)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24 (14.6)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32 (50.8)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31 (49.2)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Capsule invasion n=227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Absent  132 (58.1)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Present   95 (41.9)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112 (68.3)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52 (31.7)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20 (31.7)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43 (68.3)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Vascular invasion n=227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Absent  187 (82.4)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Present  40 (17.6)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149 (90.9)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15 (9.1)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38 (60.3)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25 (39.7)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Lymphatic invasion n=227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Absent  192 (84.6)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Present   35 (15.4)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151 (92.1)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13 (7.9)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41 (65.1)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22 (34.9)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Fibrosis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n=227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          </w:t>
            </w:r>
            <w:proofErr w:type="spellStart"/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Absent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120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(52.9)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          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Present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107 (47.1)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102 (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62.2)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62 (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37.8)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18 (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2.6)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45 (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71.4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Inflammatory infiltrate n=227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Absent  154 (67.8)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Present   73 (32.2)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129 (78.7)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35 (21.3)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25 (39.7)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38 (60.3)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Tall cells n=227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Absent  203 (89.4)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 Present   24 (10.6)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157 (95.7)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7 (4.3)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46 (73)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17 (27)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lastRenderedPageBreak/>
              <w:t>Oncocytic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component n=225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Absent  173 (76.9)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Present   52 (23.1)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134 (82.2)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29 (17.8)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39 (62.9)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23 (27.1)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0.002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Psammoma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bodies n=227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Absent  203 (89.4)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Present   24 (10.6)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157 (95.7)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7 (4.3)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46 (73)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17 (27)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Calcifications n=227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Absent    194 (85.5 )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            Present     33 (14.5 )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150 (91.5)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14 (8.5)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44 (69.8)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19 (30.2 )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Focality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n=226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          </w:t>
            </w:r>
            <w:proofErr w:type="spellStart"/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Unifocal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118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(52.2 )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          </w:t>
            </w:r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&lt; 5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focos     65 (28.8 )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          &gt;5 </w:t>
            </w:r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focos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43 (19 )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85 (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52.1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40 (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24.5)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38 (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23.3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33 (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52.4)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25 (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39.7)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5 (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7.9)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&lt;0.001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Lymph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node </w:t>
            </w: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metastases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n=189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          </w:t>
            </w:r>
            <w:proofErr w:type="spellStart"/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Absent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152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(80.4 )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          </w:t>
            </w: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Present    37 (19.6 )</w:t>
            </w:r>
          </w:p>
        </w:tc>
        <w:tc>
          <w:tcPr>
            <w:tcW w:w="155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115 (91.3)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11 (8.7)</w:t>
            </w:r>
          </w:p>
        </w:tc>
        <w:tc>
          <w:tcPr>
            <w:tcW w:w="1439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37 (58.7)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26 (41.3)</w:t>
            </w:r>
          </w:p>
        </w:tc>
        <w:tc>
          <w:tcPr>
            <w:tcW w:w="1463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&lt;0.001</w:t>
            </w:r>
          </w:p>
        </w:tc>
      </w:tr>
    </w:tbl>
    <w:p w:rsidR="00885A6B" w:rsidRDefault="00885A6B" w:rsidP="00885A6B"/>
    <w:p w:rsidR="00885A6B" w:rsidRDefault="00885A6B" w:rsidP="00885A6B">
      <w:pPr>
        <w:pStyle w:val="SemEspaamento"/>
        <w:rPr>
          <w:sz w:val="20"/>
          <w:szCs w:val="20"/>
        </w:rPr>
      </w:pPr>
    </w:p>
    <w:p w:rsidR="00885A6B" w:rsidRPr="003D3E53" w:rsidRDefault="00885A6B" w:rsidP="003D3E53">
      <w:pPr>
        <w:pStyle w:val="SemEspaamento"/>
        <w:rPr>
          <w:rFonts w:ascii="Palatino Linotype" w:hAnsi="Palatino Linotype"/>
          <w:sz w:val="18"/>
          <w:szCs w:val="18"/>
        </w:rPr>
      </w:pPr>
      <w:proofErr w:type="gramStart"/>
      <w:r w:rsidRPr="003D3E53">
        <w:rPr>
          <w:rFonts w:ascii="Palatino Linotype" w:hAnsi="Palatino Linotype"/>
          <w:sz w:val="18"/>
          <w:szCs w:val="18"/>
        </w:rPr>
        <w:t>Supplementary Table 5C.</w:t>
      </w:r>
      <w:proofErr w:type="gramEnd"/>
      <w:r w:rsidRPr="003D3E53">
        <w:rPr>
          <w:rFonts w:ascii="Palatino Linotype" w:hAnsi="Palatino Linotype"/>
          <w:sz w:val="18"/>
          <w:szCs w:val="18"/>
        </w:rPr>
        <w:t xml:space="preserve"> Associations between </w:t>
      </w:r>
      <w:r w:rsidRPr="003D3E53">
        <w:rPr>
          <w:rFonts w:ascii="Palatino Linotype" w:hAnsi="Palatino Linotype"/>
          <w:i/>
          <w:sz w:val="18"/>
          <w:szCs w:val="18"/>
        </w:rPr>
        <w:t>NRAS</w:t>
      </w:r>
      <w:r w:rsidRPr="003D3E53">
        <w:rPr>
          <w:rFonts w:ascii="Palatino Linotype" w:hAnsi="Palatino Linotype"/>
          <w:sz w:val="18"/>
          <w:szCs w:val="18"/>
        </w:rPr>
        <w:t xml:space="preserve"> mutation and </w:t>
      </w:r>
      <w:proofErr w:type="spellStart"/>
      <w:r w:rsidRPr="003D3E53">
        <w:rPr>
          <w:rFonts w:ascii="Palatino Linotype" w:hAnsi="Palatino Linotype"/>
          <w:sz w:val="18"/>
          <w:szCs w:val="18"/>
        </w:rPr>
        <w:t>clinicopathological</w:t>
      </w:r>
      <w:proofErr w:type="spellEnd"/>
      <w:r w:rsidRPr="003D3E53">
        <w:rPr>
          <w:rFonts w:ascii="Palatino Linotype" w:hAnsi="Palatino Linotype"/>
          <w:sz w:val="18"/>
          <w:szCs w:val="18"/>
        </w:rPr>
        <w:t xml:space="preserve"> </w:t>
      </w:r>
    </w:p>
    <w:p w:rsidR="00885A6B" w:rsidRPr="003D3E53" w:rsidRDefault="00885A6B" w:rsidP="003D3E53">
      <w:pPr>
        <w:pStyle w:val="SemEspaamento"/>
        <w:spacing w:line="480" w:lineRule="auto"/>
        <w:rPr>
          <w:rFonts w:ascii="Palatino Linotype" w:hAnsi="Palatino Linotype"/>
          <w:sz w:val="18"/>
          <w:szCs w:val="18"/>
        </w:rPr>
      </w:pPr>
      <w:proofErr w:type="gramStart"/>
      <w:r w:rsidRPr="003D3E53">
        <w:rPr>
          <w:rFonts w:ascii="Palatino Linotype" w:hAnsi="Palatino Linotype"/>
          <w:sz w:val="18"/>
          <w:szCs w:val="18"/>
        </w:rPr>
        <w:t>features</w:t>
      </w:r>
      <w:proofErr w:type="gramEnd"/>
      <w:r w:rsidRPr="003D3E53">
        <w:rPr>
          <w:rFonts w:ascii="Palatino Linotype" w:hAnsi="Palatino Linotype"/>
          <w:sz w:val="18"/>
          <w:szCs w:val="18"/>
        </w:rPr>
        <w:t xml:space="preserve"> in Papillary Thyroid Carcinomas.</w:t>
      </w:r>
    </w:p>
    <w:tbl>
      <w:tblPr>
        <w:tblStyle w:val="Tabelacomgrelha"/>
        <w:tblpPr w:leftFromText="141" w:rightFromText="141" w:vertAnchor="text" w:horzAnchor="margin" w:tblpY="342"/>
        <w:tblW w:w="0" w:type="auto"/>
        <w:tblLook w:val="04A0"/>
      </w:tblPr>
      <w:tblGrid>
        <w:gridCol w:w="2835"/>
        <w:gridCol w:w="1560"/>
        <w:gridCol w:w="1417"/>
        <w:gridCol w:w="1451"/>
      </w:tblGrid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3D3E53">
              <w:rPr>
                <w:rFonts w:ascii="Palatino Linotype" w:hAnsi="Palatino Linotype"/>
                <w:sz w:val="18"/>
                <w:szCs w:val="18"/>
              </w:rPr>
              <w:t>Clinicopathological</w:t>
            </w:r>
            <w:proofErr w:type="spellEnd"/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characteristics n (%)</w:t>
            </w:r>
          </w:p>
        </w:tc>
        <w:tc>
          <w:tcPr>
            <w:tcW w:w="1560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Wild-Type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gramStart"/>
            <w:r w:rsidRPr="003D3E53">
              <w:rPr>
                <w:rFonts w:ascii="Palatino Linotype" w:hAnsi="Palatino Linotype"/>
                <w:sz w:val="18"/>
                <w:szCs w:val="18"/>
              </w:rPr>
              <w:t>n</w:t>
            </w:r>
            <w:proofErr w:type="gramEnd"/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(%)</w:t>
            </w:r>
          </w:p>
        </w:tc>
        <w:tc>
          <w:tcPr>
            <w:tcW w:w="1417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Mutated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gramStart"/>
            <w:r w:rsidRPr="003D3E53">
              <w:rPr>
                <w:rFonts w:ascii="Palatino Linotype" w:hAnsi="Palatino Linotype"/>
                <w:sz w:val="18"/>
                <w:szCs w:val="18"/>
              </w:rPr>
              <w:t>n</w:t>
            </w:r>
            <w:proofErr w:type="gramEnd"/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(%)</w:t>
            </w:r>
          </w:p>
        </w:tc>
        <w:tc>
          <w:tcPr>
            <w:tcW w:w="1451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p-value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Presence of capsule  n=205</w:t>
            </w: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               Absent     98 (47.8)</w:t>
            </w: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 xml:space="preserve">                Present 107 (52.2)</w:t>
            </w:r>
          </w:p>
        </w:tc>
        <w:tc>
          <w:tcPr>
            <w:tcW w:w="1560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85 (51.5)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80 (48.5)</w:t>
            </w:r>
          </w:p>
        </w:tc>
        <w:tc>
          <w:tcPr>
            <w:tcW w:w="1417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13 (32.5)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27 (67.5)</w:t>
            </w:r>
          </w:p>
        </w:tc>
        <w:tc>
          <w:tcPr>
            <w:tcW w:w="1451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0.030</w:t>
            </w:r>
          </w:p>
        </w:tc>
      </w:tr>
      <w:tr w:rsidR="00885A6B" w:rsidRPr="003D3E53" w:rsidTr="00AA2C8F">
        <w:tc>
          <w:tcPr>
            <w:tcW w:w="2835" w:type="dxa"/>
          </w:tcPr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  <w:lang w:val="pt-PT"/>
              </w:rPr>
            </w:pPr>
            <w:proofErr w:type="spellStart"/>
            <w:r w:rsidRPr="003D3E53">
              <w:rPr>
                <w:rFonts w:ascii="Palatino Linotype" w:hAnsi="Palatino Linotype"/>
                <w:sz w:val="18"/>
                <w:szCs w:val="18"/>
                <w:lang w:val="pt-PT"/>
              </w:rPr>
              <w:t>Focality</w:t>
            </w:r>
            <w:proofErr w:type="spellEnd"/>
            <w:r w:rsidRPr="003D3E53">
              <w:rPr>
                <w:rFonts w:ascii="Palatino Linotype" w:hAnsi="Palatino Linotype"/>
                <w:sz w:val="18"/>
                <w:szCs w:val="18"/>
                <w:lang w:val="pt-PT"/>
              </w:rPr>
              <w:t xml:space="preserve"> n=221</w:t>
            </w: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          </w:t>
            </w:r>
            <w:proofErr w:type="spellStart"/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Unifocal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113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(</w:t>
            </w:r>
            <w:r w:rsidRPr="003D3E53">
              <w:rPr>
                <w:rFonts w:ascii="Palatino Linotype" w:hAnsi="Palatino Linotype"/>
                <w:sz w:val="18"/>
                <w:szCs w:val="18"/>
                <w:lang w:val="pt-PT"/>
              </w:rPr>
              <w:t>51.1)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          &lt;5 </w:t>
            </w:r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focos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65 (</w:t>
            </w:r>
            <w:r w:rsidRPr="003D3E53">
              <w:rPr>
                <w:rFonts w:ascii="Palatino Linotype" w:hAnsi="Palatino Linotype"/>
                <w:sz w:val="18"/>
                <w:szCs w:val="18"/>
                <w:lang w:val="pt-PT"/>
              </w:rPr>
              <w:t>29.4)</w:t>
            </w: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  <w:lang w:val="pt-PT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          &gt;5 </w:t>
            </w:r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focos</w:t>
            </w:r>
            <w:proofErr w:type="gram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     43 </w:t>
            </w:r>
            <w:r w:rsidRPr="003D3E53">
              <w:rPr>
                <w:rFonts w:ascii="Palatino Linotype" w:hAnsi="Palatino Linotype"/>
                <w:sz w:val="18"/>
                <w:szCs w:val="18"/>
                <w:lang w:val="pt-PT"/>
              </w:rPr>
              <w:t>(19.5)</w:t>
            </w:r>
          </w:p>
        </w:tc>
        <w:tc>
          <w:tcPr>
            <w:tcW w:w="1560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  <w:lang w:val="pt-PT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89 (49.4)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50 (27.8)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41 (22.8)</w:t>
            </w:r>
          </w:p>
        </w:tc>
        <w:tc>
          <w:tcPr>
            <w:tcW w:w="1417" w:type="dxa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24 (58.5)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15 (36.6)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2 (4.9)</w:t>
            </w:r>
          </w:p>
        </w:tc>
        <w:tc>
          <w:tcPr>
            <w:tcW w:w="1451" w:type="dxa"/>
          </w:tcPr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/>
                <w:sz w:val="18"/>
                <w:szCs w:val="18"/>
              </w:rPr>
            </w:pP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3D3E53">
              <w:rPr>
                <w:rFonts w:ascii="Palatino Linotype" w:hAnsi="Palatino Linotype"/>
                <w:sz w:val="18"/>
                <w:szCs w:val="18"/>
              </w:rPr>
              <w:t>0.030</w:t>
            </w:r>
          </w:p>
        </w:tc>
      </w:tr>
    </w:tbl>
    <w:p w:rsidR="00885A6B" w:rsidRDefault="00885A6B" w:rsidP="00885A6B"/>
    <w:p w:rsidR="00885A6B" w:rsidRDefault="00885A6B" w:rsidP="00885A6B">
      <w:pPr>
        <w:spacing w:line="480" w:lineRule="auto"/>
        <w:jc w:val="both"/>
      </w:pPr>
    </w:p>
    <w:p w:rsidR="00885A6B" w:rsidRDefault="00885A6B" w:rsidP="00887578">
      <w:pPr>
        <w:spacing w:line="480" w:lineRule="auto"/>
      </w:pPr>
    </w:p>
    <w:p w:rsidR="00885A6B" w:rsidRDefault="00885A6B">
      <w:r>
        <w:br w:type="page"/>
      </w:r>
    </w:p>
    <w:p w:rsidR="00885A6B" w:rsidRPr="003D3E53" w:rsidRDefault="00885A6B" w:rsidP="003D3E53">
      <w:pPr>
        <w:pStyle w:val="SemEspaamento"/>
        <w:spacing w:line="480" w:lineRule="auto"/>
        <w:rPr>
          <w:rFonts w:ascii="Palatino Linotype" w:hAnsi="Palatino Linotype" w:cstheme="minorHAnsi"/>
          <w:sz w:val="18"/>
          <w:szCs w:val="18"/>
        </w:rPr>
      </w:pPr>
      <w:proofErr w:type="gramStart"/>
      <w:r w:rsidRPr="003D3E53">
        <w:rPr>
          <w:rFonts w:ascii="Palatino Linotype" w:hAnsi="Palatino Linotype" w:cstheme="minorHAnsi"/>
          <w:sz w:val="18"/>
          <w:szCs w:val="18"/>
        </w:rPr>
        <w:lastRenderedPageBreak/>
        <w:t>Supplementary Table 6A.</w:t>
      </w:r>
      <w:proofErr w:type="gramEnd"/>
      <w:r w:rsidRPr="003D3E53">
        <w:rPr>
          <w:rFonts w:ascii="Palatino Linotype" w:hAnsi="Palatino Linotype" w:cstheme="minorHAnsi"/>
          <w:sz w:val="18"/>
          <w:szCs w:val="18"/>
        </w:rPr>
        <w:t xml:space="preserve"> </w:t>
      </w:r>
      <w:proofErr w:type="gramStart"/>
      <w:r w:rsidRPr="003D3E53">
        <w:rPr>
          <w:rFonts w:ascii="Palatino Linotype" w:hAnsi="Palatino Linotype" w:cstheme="minorHAnsi"/>
          <w:sz w:val="18"/>
          <w:szCs w:val="18"/>
        </w:rPr>
        <w:t>The discriminative ability of mutations for malignant diagnosis in Differentiated Thyroid Carcinomas (DTCs).</w:t>
      </w:r>
      <w:proofErr w:type="gramEnd"/>
      <w:r w:rsidRPr="003D3E53">
        <w:rPr>
          <w:rFonts w:ascii="Palatino Linotype" w:hAnsi="Palatino Linotype" w:cstheme="minorHAnsi"/>
          <w:sz w:val="18"/>
          <w:szCs w:val="18"/>
        </w:rPr>
        <w:t xml:space="preserve"> </w:t>
      </w:r>
    </w:p>
    <w:p w:rsidR="00885A6B" w:rsidRPr="00915486" w:rsidRDefault="00885A6B" w:rsidP="00885A6B">
      <w:pPr>
        <w:pStyle w:val="SemEspaamento"/>
        <w:rPr>
          <w:rFonts w:cstheme="minorHAnsi"/>
          <w:sz w:val="20"/>
          <w:szCs w:val="20"/>
        </w:rPr>
      </w:pPr>
    </w:p>
    <w:tbl>
      <w:tblPr>
        <w:tblStyle w:val="Tabelacomgrelha"/>
        <w:tblW w:w="0" w:type="auto"/>
        <w:tblInd w:w="-176" w:type="dxa"/>
        <w:tblLook w:val="04A0"/>
      </w:tblPr>
      <w:tblGrid>
        <w:gridCol w:w="1904"/>
        <w:gridCol w:w="1729"/>
        <w:gridCol w:w="1729"/>
        <w:gridCol w:w="1729"/>
        <w:gridCol w:w="1729"/>
      </w:tblGrid>
      <w:tr w:rsidR="00885A6B" w:rsidRPr="003D3E53" w:rsidTr="00AA2C8F">
        <w:tc>
          <w:tcPr>
            <w:tcW w:w="1904" w:type="dxa"/>
          </w:tcPr>
          <w:p w:rsidR="00885A6B" w:rsidRPr="003D3E53" w:rsidRDefault="00885A6B" w:rsidP="00AA2C8F">
            <w:pPr>
              <w:pStyle w:val="SemEspaamento"/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Mutations</w:t>
            </w:r>
          </w:p>
        </w:tc>
        <w:tc>
          <w:tcPr>
            <w:tcW w:w="6916" w:type="dxa"/>
            <w:gridSpan w:val="4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DTCs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(n=209) + </w:t>
            </w: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Benign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(n=50)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highlight w:val="yellow"/>
                <w:lang w:val="pt-PT"/>
              </w:rPr>
            </w:pPr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n=259</w:t>
            </w:r>
            <w:proofErr w:type="gramEnd"/>
          </w:p>
        </w:tc>
      </w:tr>
      <w:tr w:rsidR="00885A6B" w:rsidRPr="003D3E53" w:rsidTr="00AA2C8F">
        <w:tc>
          <w:tcPr>
            <w:tcW w:w="1904" w:type="dxa"/>
          </w:tcPr>
          <w:p w:rsidR="00885A6B" w:rsidRPr="003D3E53" w:rsidRDefault="00885A6B" w:rsidP="00AA2C8F">
            <w:pPr>
              <w:pStyle w:val="SemEspaamento"/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(n)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Se % (95%CI)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Sp % (95%CI)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PPV % (95%CI)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NPV % (95%CI)</w:t>
            </w:r>
          </w:p>
        </w:tc>
      </w:tr>
      <w:tr w:rsidR="00885A6B" w:rsidRPr="003D3E53" w:rsidTr="00AA2C8F">
        <w:tc>
          <w:tcPr>
            <w:tcW w:w="1904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 xml:space="preserve">TERTp         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Histology (254)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Cytology  (246)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9.8 (6.1, 14.7)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4.6 (2.1, 8.5)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(92.9,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(92.7,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(83.2,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100 (66.4, 100) 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21.4 (16.3, 27.2)</w:t>
            </w: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20.7 (15.7, 26.4)</w:t>
            </w:r>
          </w:p>
        </w:tc>
      </w:tr>
      <w:tr w:rsidR="00885A6B" w:rsidRPr="003D3E53" w:rsidTr="00AA2C8F">
        <w:tc>
          <w:tcPr>
            <w:tcW w:w="1904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>BRAF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Histology (255)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Cytology  (251)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31.2 (24.9, 38)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24.3 (18.5, 30.8)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(92.9,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(92.7,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(94.4,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(92.7,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26.2 (20.1, 33)</w:t>
            </w: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24.3 (18.5, 30.8)</w:t>
            </w:r>
          </w:p>
        </w:tc>
      </w:tr>
      <w:tr w:rsidR="00885A6B" w:rsidRPr="003D3E53" w:rsidTr="00AA2C8F">
        <w:tc>
          <w:tcPr>
            <w:tcW w:w="1904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>RAS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Histology (250)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 Cytology  (250)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21 (15.6, 27.3)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12.9 (8.6, 18.4)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94 (83.5, 98.7)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98 (89.1, 99.9)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93.3 (81.7, 98.6)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96.3 (81, 99.9)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22.9 (17.4, 29.3)</w:t>
            </w: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21.5 (16.3, 27.5)</w:t>
            </w:r>
          </w:p>
        </w:tc>
      </w:tr>
    </w:tbl>
    <w:p w:rsidR="00885A6B" w:rsidRDefault="00885A6B" w:rsidP="00885A6B">
      <w:pPr>
        <w:pStyle w:val="SemEspaamento"/>
      </w:pPr>
    </w:p>
    <w:p w:rsidR="00885A6B" w:rsidRDefault="00885A6B" w:rsidP="00885A6B">
      <w:pPr>
        <w:pStyle w:val="SemEspaamento"/>
      </w:pPr>
    </w:p>
    <w:p w:rsidR="00885A6B" w:rsidRPr="003D3E53" w:rsidRDefault="00885A6B" w:rsidP="003D3E53">
      <w:pPr>
        <w:pStyle w:val="SemEspaamento"/>
        <w:spacing w:line="480" w:lineRule="auto"/>
        <w:rPr>
          <w:rFonts w:ascii="Palatino Linotype" w:hAnsi="Palatino Linotype" w:cstheme="minorHAnsi"/>
          <w:sz w:val="18"/>
          <w:szCs w:val="18"/>
        </w:rPr>
      </w:pPr>
      <w:proofErr w:type="gramStart"/>
      <w:r w:rsidRPr="003D3E53">
        <w:rPr>
          <w:rFonts w:ascii="Palatino Linotype" w:hAnsi="Palatino Linotype" w:cstheme="minorHAnsi"/>
          <w:sz w:val="18"/>
          <w:szCs w:val="18"/>
        </w:rPr>
        <w:t>Supplementary Table 6B.</w:t>
      </w:r>
      <w:proofErr w:type="gramEnd"/>
      <w:r w:rsidRPr="003D3E53">
        <w:rPr>
          <w:rFonts w:ascii="Palatino Linotype" w:hAnsi="Palatino Linotype" w:cstheme="minorHAnsi"/>
          <w:sz w:val="18"/>
          <w:szCs w:val="18"/>
        </w:rPr>
        <w:t xml:space="preserve"> </w:t>
      </w:r>
      <w:proofErr w:type="gramStart"/>
      <w:r w:rsidRPr="003D3E53">
        <w:rPr>
          <w:rFonts w:ascii="Palatino Linotype" w:hAnsi="Palatino Linotype" w:cstheme="minorHAnsi"/>
          <w:sz w:val="18"/>
          <w:szCs w:val="18"/>
        </w:rPr>
        <w:t>The discriminative ability of mutations for malignant diagnosis in Papillary Thyroid Carcinomas (PTCs).</w:t>
      </w:r>
      <w:proofErr w:type="gramEnd"/>
    </w:p>
    <w:p w:rsidR="00885A6B" w:rsidRPr="00915486" w:rsidRDefault="00885A6B" w:rsidP="00885A6B">
      <w:pPr>
        <w:pStyle w:val="SemEspaamento"/>
        <w:rPr>
          <w:rFonts w:cstheme="minorHAnsi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1728"/>
        <w:gridCol w:w="1729"/>
        <w:gridCol w:w="1729"/>
        <w:gridCol w:w="1729"/>
        <w:gridCol w:w="1729"/>
      </w:tblGrid>
      <w:tr w:rsidR="00885A6B" w:rsidRPr="003D3E53" w:rsidTr="00AA2C8F">
        <w:tc>
          <w:tcPr>
            <w:tcW w:w="1728" w:type="dxa"/>
          </w:tcPr>
          <w:p w:rsidR="00885A6B" w:rsidRPr="003D3E53" w:rsidRDefault="00885A6B" w:rsidP="00AA2C8F">
            <w:pPr>
              <w:pStyle w:val="SemEspaamento"/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Mutations</w:t>
            </w:r>
          </w:p>
        </w:tc>
        <w:tc>
          <w:tcPr>
            <w:tcW w:w="6916" w:type="dxa"/>
            <w:gridSpan w:val="4"/>
          </w:tcPr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PTCs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(n=180) + </w:t>
            </w: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Benign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(n=50)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proofErr w:type="gram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n=230</w:t>
            </w:r>
            <w:proofErr w:type="gramEnd"/>
          </w:p>
        </w:tc>
      </w:tr>
      <w:tr w:rsidR="00885A6B" w:rsidRPr="003D3E53" w:rsidTr="00AA2C8F">
        <w:tc>
          <w:tcPr>
            <w:tcW w:w="1728" w:type="dxa"/>
          </w:tcPr>
          <w:p w:rsidR="00885A6B" w:rsidRPr="003D3E53" w:rsidRDefault="00885A6B" w:rsidP="00AA2C8F">
            <w:pPr>
              <w:pStyle w:val="SemEspaamento"/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(n)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Se % (95%CI)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Sp % (95%CI)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PPV % (95%CI)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NPV % (95%CI)</w:t>
            </w:r>
          </w:p>
        </w:tc>
      </w:tr>
      <w:tr w:rsidR="00885A6B" w:rsidRPr="003D3E53" w:rsidTr="00AA2C8F">
        <w:tc>
          <w:tcPr>
            <w:tcW w:w="172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 xml:space="preserve">TERTp         </w:t>
            </w:r>
          </w:p>
          <w:p w:rsidR="00885A6B" w:rsidRPr="003D3E53" w:rsidRDefault="00885A6B" w:rsidP="00AA2C8F">
            <w:pPr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Histology (226)</w:t>
            </w:r>
          </w:p>
          <w:p w:rsidR="00885A6B" w:rsidRPr="003D3E53" w:rsidRDefault="00885A6B" w:rsidP="00AA2C8F">
            <w:pPr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Cytology  (220)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10.8 (6.6, 16.3)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5.26 (2.4, 9.8)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(92.9,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(92.7,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(82.4,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(66.4,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24.2 (18.5, 30.6)</w:t>
            </w:r>
          </w:p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23.2 (17.7, 29.5)</w:t>
            </w:r>
          </w:p>
        </w:tc>
      </w:tr>
      <w:tr w:rsidR="00885A6B" w:rsidRPr="003D3E53" w:rsidTr="00AA2C8F">
        <w:tc>
          <w:tcPr>
            <w:tcW w:w="172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>BRAF</w:t>
            </w:r>
          </w:p>
          <w:p w:rsidR="00885A6B" w:rsidRPr="003D3E53" w:rsidRDefault="00885A6B" w:rsidP="00AA2C8F">
            <w:pPr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Histology (227)</w:t>
            </w:r>
          </w:p>
          <w:p w:rsidR="00885A6B" w:rsidRPr="003D3E53" w:rsidRDefault="00885A6B" w:rsidP="00AA2C8F">
            <w:pPr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Cytology  (224)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35.6 (28.6, 43.1)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27.4 (21, 34.7)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(92.9,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(92.7,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(94.3,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(92.6,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30.5 (23.5, 38.1)</w:t>
            </w:r>
          </w:p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27.8 (21.4, 35.1)</w:t>
            </w:r>
          </w:p>
        </w:tc>
      </w:tr>
      <w:tr w:rsidR="00885A6B" w:rsidRPr="003D3E53" w:rsidTr="00AA2C8F">
        <w:tc>
          <w:tcPr>
            <w:tcW w:w="172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>RAS</w:t>
            </w:r>
          </w:p>
          <w:p w:rsidR="00885A6B" w:rsidRPr="003D3E53" w:rsidRDefault="00885A6B" w:rsidP="00AA2C8F">
            <w:pPr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Histology (222)</w:t>
            </w:r>
          </w:p>
          <w:p w:rsidR="00885A6B" w:rsidRPr="003D3E53" w:rsidRDefault="00885A6B" w:rsidP="00AA2C8F">
            <w:pPr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Cytology  (224)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22.1 (16.1, 29)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14.3 (9.5, 20.4)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94 (83.5, 98.7)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98 (89.1, 99.9)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92.7 (80.1, 98.5)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96.2 (80.4, 99.9)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26.0 (19.7, 33)</w:t>
            </w:r>
          </w:p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24.2 (18.4, 30.8)</w:t>
            </w:r>
          </w:p>
        </w:tc>
      </w:tr>
    </w:tbl>
    <w:p w:rsidR="00885A6B" w:rsidRPr="00915486" w:rsidRDefault="00885A6B" w:rsidP="00885A6B">
      <w:pPr>
        <w:pStyle w:val="SemEspaamento"/>
        <w:rPr>
          <w:rFonts w:cstheme="minorHAnsi"/>
          <w:sz w:val="20"/>
          <w:szCs w:val="20"/>
        </w:rPr>
      </w:pPr>
    </w:p>
    <w:p w:rsidR="00885A6B" w:rsidRDefault="00885A6B" w:rsidP="00885A6B">
      <w:pPr>
        <w:pStyle w:val="SemEspaamento"/>
      </w:pPr>
    </w:p>
    <w:p w:rsidR="00885A6B" w:rsidRPr="003D3E53" w:rsidRDefault="00885A6B" w:rsidP="003D3E53">
      <w:pPr>
        <w:pStyle w:val="SemEspaamento"/>
        <w:spacing w:line="480" w:lineRule="auto"/>
        <w:rPr>
          <w:rFonts w:ascii="Palatino Linotype" w:hAnsi="Palatino Linotype" w:cstheme="minorHAnsi"/>
          <w:sz w:val="18"/>
          <w:szCs w:val="18"/>
        </w:rPr>
      </w:pPr>
      <w:proofErr w:type="gramStart"/>
      <w:r w:rsidRPr="003D3E53">
        <w:rPr>
          <w:rFonts w:ascii="Palatino Linotype" w:hAnsi="Palatino Linotype" w:cstheme="minorHAnsi"/>
          <w:sz w:val="18"/>
          <w:szCs w:val="18"/>
        </w:rPr>
        <w:t>Supplementary Table 6C.</w:t>
      </w:r>
      <w:proofErr w:type="gramEnd"/>
      <w:r w:rsidRPr="003D3E53">
        <w:rPr>
          <w:rFonts w:ascii="Palatino Linotype" w:hAnsi="Palatino Linotype" w:cstheme="minorHAnsi"/>
          <w:sz w:val="18"/>
          <w:szCs w:val="18"/>
        </w:rPr>
        <w:t xml:space="preserve"> The discriminative ability of mutations for malignant diagnosis in </w:t>
      </w:r>
      <w:proofErr w:type="gramStart"/>
      <w:r w:rsidRPr="003D3E53">
        <w:rPr>
          <w:rFonts w:ascii="Palatino Linotype" w:hAnsi="Palatino Linotype" w:cstheme="minorHAnsi"/>
          <w:sz w:val="18"/>
          <w:szCs w:val="18"/>
        </w:rPr>
        <w:t>Indeterminate</w:t>
      </w:r>
      <w:proofErr w:type="gramEnd"/>
      <w:r w:rsidRPr="003D3E53">
        <w:rPr>
          <w:rFonts w:ascii="Palatino Linotype" w:hAnsi="Palatino Linotype" w:cstheme="minorHAnsi"/>
          <w:sz w:val="18"/>
          <w:szCs w:val="18"/>
        </w:rPr>
        <w:t xml:space="preserve"> nodules. </w:t>
      </w:r>
    </w:p>
    <w:p w:rsidR="00885A6B" w:rsidRPr="00915486" w:rsidRDefault="00885A6B" w:rsidP="00885A6B">
      <w:pPr>
        <w:pStyle w:val="SemEspaamento"/>
        <w:rPr>
          <w:rFonts w:cstheme="minorHAnsi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1728"/>
        <w:gridCol w:w="1729"/>
        <w:gridCol w:w="1729"/>
        <w:gridCol w:w="1729"/>
        <w:gridCol w:w="1729"/>
      </w:tblGrid>
      <w:tr w:rsidR="00885A6B" w:rsidRPr="003D3E53" w:rsidTr="00AA2C8F">
        <w:tc>
          <w:tcPr>
            <w:tcW w:w="1728" w:type="dxa"/>
          </w:tcPr>
          <w:p w:rsidR="00885A6B" w:rsidRPr="003D3E53" w:rsidRDefault="00885A6B" w:rsidP="00AA2C8F">
            <w:pPr>
              <w:pStyle w:val="SemEspaamento"/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Mutations</w:t>
            </w:r>
          </w:p>
        </w:tc>
        <w:tc>
          <w:tcPr>
            <w:tcW w:w="6916" w:type="dxa"/>
            <w:gridSpan w:val="4"/>
          </w:tcPr>
          <w:p w:rsidR="00885A6B" w:rsidRPr="003D3E53" w:rsidRDefault="00885A6B" w:rsidP="00AA2C8F">
            <w:pPr>
              <w:pStyle w:val="SemEspaamento"/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Indeterminate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nodules (n=101)</w:t>
            </w:r>
          </w:p>
          <w:p w:rsidR="00885A6B" w:rsidRPr="003D3E53" w:rsidRDefault="00885A6B" w:rsidP="00AA2C8F">
            <w:pPr>
              <w:jc w:val="center"/>
              <w:rPr>
                <w:rFonts w:ascii="Palatino Linotype" w:hAnsi="Palatino Linotype" w:cstheme="minorHAnsi"/>
                <w:sz w:val="18"/>
                <w:szCs w:val="18"/>
                <w:lang w:val="pt-PT"/>
              </w:rPr>
            </w:pP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DTCs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(n=78) + </w:t>
            </w:r>
            <w:proofErr w:type="spellStart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>Benign</w:t>
            </w:r>
            <w:proofErr w:type="spellEnd"/>
            <w:r w:rsidRPr="003D3E53">
              <w:rPr>
                <w:rFonts w:ascii="Palatino Linotype" w:hAnsi="Palatino Linotype" w:cstheme="minorHAnsi"/>
                <w:sz w:val="18"/>
                <w:szCs w:val="18"/>
                <w:lang w:val="pt-PT"/>
              </w:rPr>
              <w:t xml:space="preserve"> (n=23) </w:t>
            </w:r>
          </w:p>
        </w:tc>
      </w:tr>
      <w:tr w:rsidR="00885A6B" w:rsidRPr="003D3E53" w:rsidTr="00AA2C8F">
        <w:tc>
          <w:tcPr>
            <w:tcW w:w="1728" w:type="dxa"/>
          </w:tcPr>
          <w:p w:rsidR="00885A6B" w:rsidRPr="003D3E53" w:rsidRDefault="00885A6B" w:rsidP="00AA2C8F">
            <w:pPr>
              <w:pStyle w:val="SemEspaamento"/>
              <w:jc w:val="center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(n)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Se % (95%CI)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Sp % (95%CI)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PPV % (95%CI)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NPV % (95%CI)</w:t>
            </w:r>
          </w:p>
        </w:tc>
      </w:tr>
      <w:tr w:rsidR="00885A6B" w:rsidRPr="003D3E53" w:rsidTr="00AA2C8F">
        <w:tc>
          <w:tcPr>
            <w:tcW w:w="172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 xml:space="preserve">TERTp         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Histology (99)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Cytology  (94)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14.5 (7.45, 24.4)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5.6 (1.53, 13.6)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(85.2,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(84.6,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(71.5,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(39.8,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26.1 (17.3, 36.6)</w:t>
            </w: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24.4 (16, 34.6)</w:t>
            </w:r>
          </w:p>
        </w:tc>
      </w:tr>
      <w:tr w:rsidR="00885A6B" w:rsidRPr="003D3E53" w:rsidTr="00AA2C8F">
        <w:tc>
          <w:tcPr>
            <w:tcW w:w="172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>BRAF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Histology (100)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Cytology  (97)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16.9 (9.3, 27.1)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9.3 (3.8, 18.3)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(85.2, 100)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(84.6,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100 (75.3, 100) 100 (59, 100)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26.4 (17.7, 37)</w:t>
            </w: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27.8 (21.4, 35.1)</w:t>
            </w:r>
          </w:p>
        </w:tc>
      </w:tr>
      <w:tr w:rsidR="00885A6B" w:rsidRPr="003D3E53" w:rsidTr="00AA2C8F">
        <w:tc>
          <w:tcPr>
            <w:tcW w:w="1728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i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i/>
                <w:sz w:val="18"/>
                <w:szCs w:val="18"/>
              </w:rPr>
              <w:t>RAS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Histology (98)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 Cytology  (97)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29.3 (19.4, 41)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17.3 (9.6, 27.8)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91.3 (72, 98.9)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95.5 (77.2, 99.9)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91.7 (73, 99)</w:t>
            </w:r>
          </w:p>
          <w:p w:rsidR="00885A6B" w:rsidRPr="003D3E53" w:rsidRDefault="00885A6B" w:rsidP="00AA2C8F">
            <w:pPr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 xml:space="preserve">  92.9 (66, 99.8)</w:t>
            </w:r>
          </w:p>
        </w:tc>
        <w:tc>
          <w:tcPr>
            <w:tcW w:w="1729" w:type="dxa"/>
          </w:tcPr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28.4 (18.5, 40.1)</w:t>
            </w:r>
          </w:p>
          <w:p w:rsidR="00885A6B" w:rsidRPr="003D3E53" w:rsidRDefault="00885A6B" w:rsidP="00AA2C8F">
            <w:pPr>
              <w:pStyle w:val="SemEspaamento"/>
              <w:jc w:val="both"/>
              <w:rPr>
                <w:rFonts w:ascii="Palatino Linotype" w:hAnsi="Palatino Linotype" w:cstheme="minorHAnsi"/>
                <w:sz w:val="18"/>
                <w:szCs w:val="18"/>
              </w:rPr>
            </w:pPr>
            <w:r w:rsidRPr="003D3E53">
              <w:rPr>
                <w:rFonts w:ascii="Palatino Linotype" w:hAnsi="Palatino Linotype" w:cstheme="minorHAnsi"/>
                <w:sz w:val="18"/>
                <w:szCs w:val="18"/>
              </w:rPr>
              <w:t>25.3 (16.4, 36)</w:t>
            </w:r>
          </w:p>
        </w:tc>
      </w:tr>
    </w:tbl>
    <w:p w:rsidR="00885A6B" w:rsidRPr="003D3E53" w:rsidRDefault="00885A6B" w:rsidP="003D3E53">
      <w:pPr>
        <w:rPr>
          <w:rFonts w:ascii="Palatino Linotype" w:hAnsi="Palatino Linotype" w:cstheme="minorHAnsi"/>
          <w:sz w:val="18"/>
          <w:szCs w:val="18"/>
        </w:rPr>
      </w:pPr>
      <w:r w:rsidRPr="003D3E53">
        <w:rPr>
          <w:rFonts w:ascii="Palatino Linotype" w:hAnsi="Palatino Linotype" w:cstheme="minorHAnsi"/>
          <w:sz w:val="18"/>
          <w:szCs w:val="18"/>
        </w:rPr>
        <w:lastRenderedPageBreak/>
        <w:t xml:space="preserve">Legend: </w:t>
      </w:r>
      <w:r w:rsidRPr="003D3E53">
        <w:rPr>
          <w:rFonts w:ascii="Palatino Linotype" w:hAnsi="Palatino Linotype" w:cstheme="minorHAnsi"/>
          <w:i/>
          <w:color w:val="000000" w:themeColor="text1"/>
          <w:sz w:val="18"/>
          <w:szCs w:val="18"/>
        </w:rPr>
        <w:t xml:space="preserve">TERTp </w:t>
      </w:r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 xml:space="preserve">- telomerase reverse transcriptase promoter; </w:t>
      </w:r>
      <w:r w:rsidRPr="003D3E53">
        <w:rPr>
          <w:rFonts w:ascii="Palatino Linotype" w:hAnsi="Palatino Linotype" w:cstheme="minorHAnsi"/>
          <w:i/>
          <w:color w:val="000000" w:themeColor="text1"/>
          <w:sz w:val="18"/>
          <w:szCs w:val="18"/>
        </w:rPr>
        <w:t xml:space="preserve">BRAF </w:t>
      </w:r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>- V-</w:t>
      </w:r>
      <w:proofErr w:type="spellStart"/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>raf</w:t>
      </w:r>
      <w:proofErr w:type="spellEnd"/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>murine</w:t>
      </w:r>
      <w:proofErr w:type="spellEnd"/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 xml:space="preserve"> sarcoma viral </w:t>
      </w:r>
      <w:proofErr w:type="spellStart"/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>oncogenes</w:t>
      </w:r>
      <w:proofErr w:type="spellEnd"/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 xml:space="preserve"> homolog B1; </w:t>
      </w:r>
      <w:r w:rsidRPr="003D3E53">
        <w:rPr>
          <w:rFonts w:ascii="Palatino Linotype" w:hAnsi="Palatino Linotype" w:cstheme="minorHAnsi"/>
          <w:i/>
          <w:color w:val="000000" w:themeColor="text1"/>
          <w:sz w:val="18"/>
          <w:szCs w:val="18"/>
        </w:rPr>
        <w:t xml:space="preserve">RAS </w:t>
      </w:r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 xml:space="preserve">- Rat sarcoma viral </w:t>
      </w:r>
      <w:proofErr w:type="spellStart"/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>oncogenes</w:t>
      </w:r>
      <w:proofErr w:type="spellEnd"/>
      <w:r w:rsidRPr="003D3E53">
        <w:rPr>
          <w:rFonts w:ascii="Palatino Linotype" w:hAnsi="Palatino Linotype" w:cstheme="minorHAnsi"/>
          <w:color w:val="000000" w:themeColor="text1"/>
          <w:sz w:val="18"/>
          <w:szCs w:val="18"/>
        </w:rPr>
        <w:t xml:space="preserve"> homologue</w:t>
      </w:r>
      <w:r w:rsidRPr="003D3E53">
        <w:rPr>
          <w:rFonts w:ascii="Palatino Linotype" w:hAnsi="Palatino Linotype" w:cstheme="minorHAnsi"/>
          <w:sz w:val="18"/>
          <w:szCs w:val="18"/>
        </w:rPr>
        <w:t>. Se- Sensitivity;   Sp- Specificity; PPV- Positive Predictive Value; NPV- Negative Predictive Value; CI- Confidence Interval.</w:t>
      </w:r>
    </w:p>
    <w:p w:rsidR="00016E99" w:rsidRDefault="00016E99" w:rsidP="00887578">
      <w:pPr>
        <w:spacing w:line="480" w:lineRule="auto"/>
      </w:pPr>
    </w:p>
    <w:sectPr w:rsidR="00016E99" w:rsidSect="00016E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578"/>
    <w:rsid w:val="00016E99"/>
    <w:rsid w:val="00160FF5"/>
    <w:rsid w:val="003D3E53"/>
    <w:rsid w:val="003E79D4"/>
    <w:rsid w:val="00431E6F"/>
    <w:rsid w:val="00541FEB"/>
    <w:rsid w:val="00885A6B"/>
    <w:rsid w:val="00887578"/>
    <w:rsid w:val="00DC3943"/>
    <w:rsid w:val="00E1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578"/>
    <w:rPr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887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885A6B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1802</Words>
  <Characters>9731</Characters>
  <Application>Microsoft Office Word</Application>
  <DocSecurity>0</DocSecurity>
  <Lines>81</Lines>
  <Paragraphs>23</Paragraphs>
  <ScaleCrop>false</ScaleCrop>
  <Company/>
  <LinksUpToDate>false</LinksUpToDate>
  <CharactersWithSpaces>11510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Lurdes Matos</dc:creator>
  <cp:lastModifiedBy>Lurdes Matos</cp:lastModifiedBy>
  <cp:revision>7</cp:revision>
  <dcterms:created xsi:type="dcterms:W3CDTF">2023-12-23T12:42:00Z</dcterms:created>
  <dcterms:modified xsi:type="dcterms:W3CDTF">2023-12-23T12:59:00Z</dcterms:modified>
</cp:coreProperties>
</file>